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4C0A" w14:textId="0B2DD6EF" w:rsidR="006749B3" w:rsidRDefault="006749B3" w:rsidP="006749B3">
      <w:pPr>
        <w:spacing w:after="0" w:line="240" w:lineRule="auto"/>
        <w:jc w:val="center"/>
        <w:outlineLvl w:val="1"/>
        <w:rPr>
          <w:rFonts w:asciiTheme="majorHAnsi" w:eastAsia="Times New Roman" w:hAnsiTheme="majorHAnsi" w:cs="Times New Roman"/>
          <w:b/>
          <w:bCs/>
          <w:kern w:val="0"/>
          <w:sz w:val="28"/>
          <w:szCs w:val="28"/>
          <w:lang w:val="el-GR"/>
          <w14:ligatures w14:val="none"/>
        </w:rPr>
      </w:pPr>
      <w:r>
        <w:rPr>
          <w:noProof/>
        </w:rPr>
        <w:drawing>
          <wp:inline distT="0" distB="0" distL="0" distR="0" wp14:anchorId="789B5268" wp14:editId="464CC039">
            <wp:extent cx="2579238" cy="486094"/>
            <wp:effectExtent l="0" t="0" r="0" b="9525"/>
            <wp:docPr id="1"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text on a black background&#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7183" cy="495130"/>
                    </a:xfrm>
                    <a:prstGeom prst="rect">
                      <a:avLst/>
                    </a:prstGeom>
                    <a:noFill/>
                    <a:ln>
                      <a:noFill/>
                    </a:ln>
                  </pic:spPr>
                </pic:pic>
              </a:graphicData>
            </a:graphic>
          </wp:inline>
        </w:drawing>
      </w:r>
    </w:p>
    <w:p w14:paraId="2B73C83F" w14:textId="77777777" w:rsidR="0080241F" w:rsidRDefault="0080241F" w:rsidP="006749B3">
      <w:pPr>
        <w:spacing w:after="0" w:line="240" w:lineRule="auto"/>
        <w:jc w:val="center"/>
        <w:outlineLvl w:val="1"/>
        <w:rPr>
          <w:rFonts w:asciiTheme="majorHAnsi" w:eastAsia="Times New Roman" w:hAnsiTheme="majorHAnsi" w:cs="Times New Roman"/>
          <w:b/>
          <w:bCs/>
          <w:kern w:val="0"/>
          <w:sz w:val="28"/>
          <w:szCs w:val="28"/>
          <w:lang w:val="el-GR"/>
          <w14:ligatures w14:val="none"/>
        </w:rPr>
      </w:pPr>
    </w:p>
    <w:p w14:paraId="3633BEE2" w14:textId="17AEE429" w:rsidR="00B12635" w:rsidRDefault="00B12635" w:rsidP="006749B3">
      <w:pPr>
        <w:spacing w:after="0" w:line="240" w:lineRule="auto"/>
        <w:jc w:val="center"/>
        <w:outlineLvl w:val="1"/>
        <w:rPr>
          <w:rFonts w:asciiTheme="majorHAnsi" w:eastAsia="Times New Roman" w:hAnsiTheme="majorHAnsi" w:cs="Times New Roman"/>
          <w:b/>
          <w:bCs/>
          <w:kern w:val="0"/>
          <w:sz w:val="28"/>
          <w:szCs w:val="28"/>
          <w:lang w:val="el-GR"/>
          <w14:ligatures w14:val="none"/>
        </w:rPr>
      </w:pPr>
      <w:r w:rsidRPr="006749B3">
        <w:rPr>
          <w:rFonts w:asciiTheme="majorHAnsi" w:eastAsia="Times New Roman" w:hAnsiTheme="majorHAnsi" w:cs="Times New Roman"/>
          <w:b/>
          <w:bCs/>
          <w:kern w:val="0"/>
          <w:sz w:val="28"/>
          <w:szCs w:val="28"/>
          <w:lang w:val="el-GR"/>
          <w14:ligatures w14:val="none"/>
        </w:rPr>
        <w:t>ΔΕΛΤΙΟ ΤΥΠΟΥ</w:t>
      </w:r>
    </w:p>
    <w:p w14:paraId="094FEBDE" w14:textId="77777777" w:rsidR="00AA213C" w:rsidRPr="006749B3" w:rsidRDefault="00AA213C" w:rsidP="006749B3">
      <w:pPr>
        <w:spacing w:after="0" w:line="240" w:lineRule="auto"/>
        <w:jc w:val="center"/>
        <w:outlineLvl w:val="1"/>
        <w:rPr>
          <w:rFonts w:asciiTheme="majorHAnsi" w:eastAsia="Times New Roman" w:hAnsiTheme="majorHAnsi" w:cs="Times New Roman"/>
          <w:b/>
          <w:bCs/>
          <w:kern w:val="0"/>
          <w:sz w:val="28"/>
          <w:szCs w:val="28"/>
          <w:lang w:val="el-GR"/>
          <w14:ligatures w14:val="none"/>
        </w:rPr>
      </w:pPr>
    </w:p>
    <w:p w14:paraId="6C33D604" w14:textId="77777777" w:rsidR="00AA213C" w:rsidRPr="00AA213C" w:rsidRDefault="00AA213C" w:rsidP="00AA213C">
      <w:pPr>
        <w:rPr>
          <w:rFonts w:asciiTheme="majorHAnsi" w:hAnsiTheme="majorHAnsi"/>
          <w:b/>
          <w:bCs/>
          <w:sz w:val="22"/>
          <w:szCs w:val="22"/>
          <w:lang w:val="el-GR"/>
        </w:rPr>
      </w:pPr>
      <w:r w:rsidRPr="00AA213C">
        <w:rPr>
          <w:rFonts w:asciiTheme="majorHAnsi" w:hAnsiTheme="majorHAnsi"/>
          <w:b/>
          <w:bCs/>
          <w:sz w:val="22"/>
          <w:szCs w:val="22"/>
          <w:lang w:val="el-GR"/>
        </w:rPr>
        <w:t xml:space="preserve">Εκπαιδευτικό σεμινάριο της </w:t>
      </w:r>
      <w:r w:rsidRPr="00AA213C">
        <w:rPr>
          <w:rFonts w:asciiTheme="majorHAnsi" w:hAnsiTheme="majorHAnsi"/>
          <w:b/>
          <w:bCs/>
          <w:sz w:val="22"/>
          <w:szCs w:val="22"/>
        </w:rPr>
        <w:t>BROKERS</w:t>
      </w:r>
      <w:r w:rsidRPr="00AA213C">
        <w:rPr>
          <w:rFonts w:asciiTheme="majorHAnsi" w:hAnsiTheme="majorHAnsi"/>
          <w:b/>
          <w:bCs/>
          <w:sz w:val="22"/>
          <w:szCs w:val="22"/>
          <w:lang w:val="el-GR"/>
        </w:rPr>
        <w:t xml:space="preserve"> </w:t>
      </w:r>
      <w:r w:rsidRPr="00AA213C">
        <w:rPr>
          <w:rFonts w:asciiTheme="majorHAnsi" w:hAnsiTheme="majorHAnsi"/>
          <w:b/>
          <w:bCs/>
          <w:sz w:val="22"/>
          <w:szCs w:val="22"/>
        </w:rPr>
        <w:t>UNION</w:t>
      </w:r>
      <w:r w:rsidRPr="00AA213C">
        <w:rPr>
          <w:rFonts w:asciiTheme="majorHAnsi" w:hAnsiTheme="majorHAnsi"/>
          <w:b/>
          <w:bCs/>
          <w:sz w:val="22"/>
          <w:szCs w:val="22"/>
          <w:lang w:val="el-GR"/>
        </w:rPr>
        <w:t xml:space="preserve"> για τα συνταξιοδοτικά και τα προϊόντα </w:t>
      </w:r>
      <w:r w:rsidRPr="00AA213C">
        <w:rPr>
          <w:rFonts w:asciiTheme="majorHAnsi" w:hAnsiTheme="majorHAnsi"/>
          <w:b/>
          <w:bCs/>
          <w:sz w:val="22"/>
          <w:szCs w:val="22"/>
        </w:rPr>
        <w:t>Unit</w:t>
      </w:r>
      <w:r w:rsidRPr="00AA213C">
        <w:rPr>
          <w:rFonts w:asciiTheme="majorHAnsi" w:hAnsiTheme="majorHAnsi"/>
          <w:b/>
          <w:bCs/>
          <w:sz w:val="22"/>
          <w:szCs w:val="22"/>
          <w:lang w:val="el-GR"/>
        </w:rPr>
        <w:t xml:space="preserve"> </w:t>
      </w:r>
      <w:r w:rsidRPr="00AA213C">
        <w:rPr>
          <w:rFonts w:asciiTheme="majorHAnsi" w:hAnsiTheme="majorHAnsi"/>
          <w:b/>
          <w:bCs/>
          <w:sz w:val="22"/>
          <w:szCs w:val="22"/>
        </w:rPr>
        <w:t>Linked</w:t>
      </w:r>
    </w:p>
    <w:p w14:paraId="1BA65988" w14:textId="77777777" w:rsidR="00AA213C" w:rsidRPr="00AA213C" w:rsidRDefault="00AA213C" w:rsidP="00AA213C">
      <w:pPr>
        <w:jc w:val="both"/>
        <w:rPr>
          <w:rFonts w:asciiTheme="majorHAnsi" w:hAnsiTheme="majorHAnsi"/>
          <w:sz w:val="22"/>
          <w:szCs w:val="22"/>
          <w:lang w:val="el-GR"/>
        </w:rPr>
      </w:pPr>
    </w:p>
    <w:p w14:paraId="57C57678" w14:textId="6444469C" w:rsidR="00AA213C" w:rsidRPr="00AA213C" w:rsidRDefault="00AD3197" w:rsidP="00AA213C">
      <w:pPr>
        <w:jc w:val="both"/>
        <w:rPr>
          <w:rFonts w:asciiTheme="majorHAnsi" w:hAnsiTheme="majorHAnsi"/>
          <w:sz w:val="22"/>
          <w:szCs w:val="22"/>
          <w:lang w:val="el-GR"/>
        </w:rPr>
      </w:pPr>
      <w:r>
        <w:rPr>
          <w:rFonts w:asciiTheme="majorHAnsi" w:hAnsiTheme="majorHAnsi"/>
          <w:sz w:val="22"/>
          <w:szCs w:val="22"/>
          <w:lang w:val="el-GR"/>
        </w:rPr>
        <w:t>Γλυφάδα 25/06/2026-</w:t>
      </w:r>
      <w:r w:rsidR="00AA213C" w:rsidRPr="00AA213C">
        <w:rPr>
          <w:rFonts w:asciiTheme="majorHAnsi" w:hAnsiTheme="majorHAnsi"/>
          <w:sz w:val="22"/>
          <w:szCs w:val="22"/>
          <w:lang w:val="el-GR"/>
        </w:rPr>
        <w:t xml:space="preserve">Στο πλαίσιο της συνεχούς επένδυσης στην εκπαίδευση και την ανάπτυξη του δικτύου συνεργατών της, η </w:t>
      </w:r>
      <w:r w:rsidR="00AA213C" w:rsidRPr="00AA213C">
        <w:rPr>
          <w:rFonts w:asciiTheme="majorHAnsi" w:hAnsiTheme="majorHAnsi"/>
          <w:b/>
          <w:bCs/>
          <w:sz w:val="22"/>
          <w:szCs w:val="22"/>
        </w:rPr>
        <w:t>BROKERS</w:t>
      </w:r>
      <w:r w:rsidR="00AA213C" w:rsidRPr="00AA213C">
        <w:rPr>
          <w:rFonts w:asciiTheme="majorHAnsi" w:hAnsiTheme="majorHAnsi"/>
          <w:b/>
          <w:bCs/>
          <w:sz w:val="22"/>
          <w:szCs w:val="22"/>
          <w:lang w:val="el-GR"/>
        </w:rPr>
        <w:t xml:space="preserve"> </w:t>
      </w:r>
      <w:r w:rsidR="00AA213C" w:rsidRPr="00AA213C">
        <w:rPr>
          <w:rFonts w:asciiTheme="majorHAnsi" w:hAnsiTheme="majorHAnsi"/>
          <w:b/>
          <w:bCs/>
          <w:sz w:val="22"/>
          <w:szCs w:val="22"/>
        </w:rPr>
        <w:t>UNION</w:t>
      </w:r>
      <w:r w:rsidR="00AA213C" w:rsidRPr="00AA213C">
        <w:rPr>
          <w:rFonts w:asciiTheme="majorHAnsi" w:hAnsiTheme="majorHAnsi"/>
          <w:sz w:val="22"/>
          <w:szCs w:val="22"/>
          <w:lang w:val="el-GR"/>
        </w:rPr>
        <w:t xml:space="preserve"> πραγματοποίησε εκπαιδευτικό σεμινάριο με θέμα:</w:t>
      </w:r>
    </w:p>
    <w:p w14:paraId="4D5EBF0C"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b/>
          <w:bCs/>
          <w:sz w:val="22"/>
          <w:szCs w:val="22"/>
          <w:lang w:val="el-GR"/>
        </w:rPr>
        <w:t xml:space="preserve">«Ανάλυση Αγοράς Συνταξιοδοτικών &amp; </w:t>
      </w:r>
      <w:r w:rsidRPr="00AA213C">
        <w:rPr>
          <w:rFonts w:asciiTheme="majorHAnsi" w:hAnsiTheme="majorHAnsi"/>
          <w:b/>
          <w:bCs/>
          <w:sz w:val="22"/>
          <w:szCs w:val="22"/>
        </w:rPr>
        <w:t>Unit</w:t>
      </w:r>
      <w:r w:rsidRPr="00AA213C">
        <w:rPr>
          <w:rFonts w:asciiTheme="majorHAnsi" w:hAnsiTheme="majorHAnsi"/>
          <w:b/>
          <w:bCs/>
          <w:sz w:val="22"/>
          <w:szCs w:val="22"/>
          <w:lang w:val="el-GR"/>
        </w:rPr>
        <w:t xml:space="preserve"> </w:t>
      </w:r>
      <w:r w:rsidRPr="00AA213C">
        <w:rPr>
          <w:rFonts w:asciiTheme="majorHAnsi" w:hAnsiTheme="majorHAnsi"/>
          <w:b/>
          <w:bCs/>
          <w:sz w:val="22"/>
          <w:szCs w:val="22"/>
        </w:rPr>
        <w:t>Linked</w:t>
      </w:r>
      <w:r w:rsidRPr="00AA213C">
        <w:rPr>
          <w:rFonts w:asciiTheme="majorHAnsi" w:hAnsiTheme="majorHAnsi"/>
          <w:b/>
          <w:bCs/>
          <w:sz w:val="22"/>
          <w:szCs w:val="22"/>
          <w:lang w:val="el-GR"/>
        </w:rPr>
        <w:t xml:space="preserve"> Προϊόντων»</w:t>
      </w:r>
      <w:r w:rsidRPr="00AA213C">
        <w:rPr>
          <w:rFonts w:asciiTheme="majorHAnsi" w:hAnsiTheme="majorHAnsi"/>
          <w:sz w:val="22"/>
          <w:szCs w:val="22"/>
          <w:lang w:val="el-GR"/>
        </w:rPr>
        <w:t xml:space="preserve"> </w:t>
      </w:r>
    </w:p>
    <w:p w14:paraId="46D406F3" w14:textId="77777777" w:rsidR="00AA213C" w:rsidRPr="00AA213C" w:rsidRDefault="00AA213C" w:rsidP="00AA213C">
      <w:pPr>
        <w:jc w:val="both"/>
        <w:rPr>
          <w:rFonts w:asciiTheme="majorHAnsi" w:hAnsiTheme="majorHAnsi"/>
          <w:sz w:val="22"/>
          <w:szCs w:val="22"/>
          <w:lang w:val="el-GR"/>
        </w:rPr>
      </w:pPr>
    </w:p>
    <w:p w14:paraId="4F1B7F14"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sz w:val="22"/>
          <w:szCs w:val="22"/>
          <w:lang w:val="el-GR"/>
        </w:rPr>
        <w:t>Η παρουσίαση πραγματοποιήθηκε στην αίθουσα εκπαίδευσης των γραφείων της εταιρίας στη Γλυφάδα, με τη δυνατότητα συμμετοχής τόσο με φυσική παρουσία όσο και διαδικτυακά, δίνοντας τη δυνατότητα σε συνεργάτες από όλη την Ελλάδα να παρακολουθήσουν τις εργασίες του σεμιναρίου.</w:t>
      </w:r>
    </w:p>
    <w:p w14:paraId="6CE70432" w14:textId="77777777" w:rsidR="00AA213C" w:rsidRPr="00AA213C" w:rsidRDefault="00AA213C" w:rsidP="00AA213C">
      <w:pPr>
        <w:jc w:val="both"/>
        <w:rPr>
          <w:rFonts w:asciiTheme="majorHAnsi" w:hAnsiTheme="majorHAnsi"/>
          <w:sz w:val="22"/>
          <w:szCs w:val="22"/>
          <w:lang w:val="el-GR"/>
        </w:rPr>
      </w:pPr>
    </w:p>
    <w:p w14:paraId="7598DB83"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sz w:val="22"/>
          <w:szCs w:val="22"/>
          <w:lang w:val="el-GR"/>
        </w:rPr>
        <w:t xml:space="preserve">Εισηγητής της εκδήλωσης ήταν ο κ. </w:t>
      </w:r>
      <w:r w:rsidRPr="00AA213C">
        <w:rPr>
          <w:rFonts w:asciiTheme="majorHAnsi" w:hAnsiTheme="majorHAnsi"/>
          <w:b/>
          <w:bCs/>
          <w:sz w:val="22"/>
          <w:szCs w:val="22"/>
          <w:lang w:val="el-GR"/>
        </w:rPr>
        <w:t>Ευάγγελος Σοφός</w:t>
      </w:r>
      <w:r w:rsidRPr="00AA213C">
        <w:rPr>
          <w:rFonts w:asciiTheme="majorHAnsi" w:hAnsiTheme="majorHAnsi"/>
          <w:sz w:val="22"/>
          <w:szCs w:val="22"/>
          <w:lang w:val="el-GR"/>
        </w:rPr>
        <w:t xml:space="preserve">, Σύμβουλος Ανάπτυξης Προϊόντων Ζωής &amp; Υγείας της </w:t>
      </w:r>
      <w:r w:rsidRPr="00AA213C">
        <w:rPr>
          <w:rFonts w:asciiTheme="majorHAnsi" w:hAnsiTheme="majorHAnsi"/>
          <w:sz w:val="22"/>
          <w:szCs w:val="22"/>
        </w:rPr>
        <w:t>BROKERS</w:t>
      </w:r>
      <w:r w:rsidRPr="00AA213C">
        <w:rPr>
          <w:rFonts w:asciiTheme="majorHAnsi" w:hAnsiTheme="majorHAnsi"/>
          <w:sz w:val="22"/>
          <w:szCs w:val="22"/>
          <w:lang w:val="el-GR"/>
        </w:rPr>
        <w:t xml:space="preserve"> </w:t>
      </w:r>
      <w:r w:rsidRPr="00AA213C">
        <w:rPr>
          <w:rFonts w:asciiTheme="majorHAnsi" w:hAnsiTheme="majorHAnsi"/>
          <w:sz w:val="22"/>
          <w:szCs w:val="22"/>
        </w:rPr>
        <w:t>UNION</w:t>
      </w:r>
      <w:r w:rsidRPr="00AA213C">
        <w:rPr>
          <w:rFonts w:asciiTheme="majorHAnsi" w:hAnsiTheme="majorHAnsi"/>
          <w:sz w:val="22"/>
          <w:szCs w:val="22"/>
          <w:lang w:val="el-GR"/>
        </w:rPr>
        <w:t xml:space="preserve">. Ο κ. Σοφός διαθέτει πολυετή εμπειρία στον χώρο των επενδυτικών προϊόντων, των ασφαλίσεων ζωής και των λύσεων </w:t>
      </w:r>
      <w:r w:rsidRPr="00AA213C">
        <w:rPr>
          <w:rFonts w:asciiTheme="majorHAnsi" w:hAnsiTheme="majorHAnsi"/>
          <w:sz w:val="22"/>
          <w:szCs w:val="22"/>
        </w:rPr>
        <w:t>Unit</w:t>
      </w:r>
      <w:r w:rsidRPr="00AA213C">
        <w:rPr>
          <w:rFonts w:asciiTheme="majorHAnsi" w:hAnsiTheme="majorHAnsi"/>
          <w:sz w:val="22"/>
          <w:szCs w:val="22"/>
          <w:lang w:val="el-GR"/>
        </w:rPr>
        <w:t xml:space="preserve"> </w:t>
      </w:r>
      <w:r w:rsidRPr="00AA213C">
        <w:rPr>
          <w:rFonts w:asciiTheme="majorHAnsi" w:hAnsiTheme="majorHAnsi"/>
          <w:sz w:val="22"/>
          <w:szCs w:val="22"/>
        </w:rPr>
        <w:t>Linked</w:t>
      </w:r>
      <w:r w:rsidRPr="00AA213C">
        <w:rPr>
          <w:rFonts w:asciiTheme="majorHAnsi" w:hAnsiTheme="majorHAnsi"/>
          <w:sz w:val="22"/>
          <w:szCs w:val="22"/>
          <w:lang w:val="el-GR"/>
        </w:rPr>
        <w:t xml:space="preserve">, έχοντας διατελέσει σε ανώτατες θέσεις ευθύνης σε μεγάλους οργανισμούς της ελληνικής αγοράς, ενώ τα τελευταία χρόνια έχει συνδέσει την επαγγελματική του δραστηριότητα με την ανάπτυξη προϊόντων </w:t>
      </w:r>
      <w:r w:rsidRPr="00AA213C">
        <w:rPr>
          <w:rFonts w:asciiTheme="majorHAnsi" w:hAnsiTheme="majorHAnsi"/>
          <w:sz w:val="22"/>
          <w:szCs w:val="22"/>
        </w:rPr>
        <w:t>Unit</w:t>
      </w:r>
      <w:r w:rsidRPr="00AA213C">
        <w:rPr>
          <w:rFonts w:asciiTheme="majorHAnsi" w:hAnsiTheme="majorHAnsi"/>
          <w:sz w:val="22"/>
          <w:szCs w:val="22"/>
          <w:lang w:val="el-GR"/>
        </w:rPr>
        <w:t xml:space="preserve"> </w:t>
      </w:r>
      <w:r w:rsidRPr="00AA213C">
        <w:rPr>
          <w:rFonts w:asciiTheme="majorHAnsi" w:hAnsiTheme="majorHAnsi"/>
          <w:sz w:val="22"/>
          <w:szCs w:val="22"/>
        </w:rPr>
        <w:t>Linked</w:t>
      </w:r>
      <w:r w:rsidRPr="00AA213C">
        <w:rPr>
          <w:rFonts w:asciiTheme="majorHAnsi" w:hAnsiTheme="majorHAnsi"/>
          <w:sz w:val="22"/>
          <w:szCs w:val="22"/>
          <w:lang w:val="el-GR"/>
        </w:rPr>
        <w:t xml:space="preserve"> και συνταξιοδοτικών λύσεων .</w:t>
      </w:r>
    </w:p>
    <w:p w14:paraId="042A196B" w14:textId="77777777" w:rsidR="00AA213C" w:rsidRPr="00AA213C" w:rsidRDefault="00AA213C" w:rsidP="00AA213C">
      <w:pPr>
        <w:jc w:val="both"/>
        <w:rPr>
          <w:rFonts w:asciiTheme="majorHAnsi" w:hAnsiTheme="majorHAnsi"/>
          <w:sz w:val="22"/>
          <w:szCs w:val="22"/>
          <w:lang w:val="el-GR"/>
        </w:rPr>
      </w:pPr>
    </w:p>
    <w:p w14:paraId="5E1DD5D7"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sz w:val="22"/>
          <w:szCs w:val="22"/>
          <w:lang w:val="el-GR"/>
        </w:rPr>
        <w:t xml:space="preserve">Κατά τη διάρκεια του σεμιναρίου παρουσιάστηκαν οι εξελίξεις στην αγορά των συνταξιοδοτικών προϊόντων και των λύσεων </w:t>
      </w:r>
      <w:r w:rsidRPr="00AA213C">
        <w:rPr>
          <w:rFonts w:asciiTheme="majorHAnsi" w:hAnsiTheme="majorHAnsi"/>
          <w:sz w:val="22"/>
          <w:szCs w:val="22"/>
        </w:rPr>
        <w:t>Unit</w:t>
      </w:r>
      <w:r w:rsidRPr="00AA213C">
        <w:rPr>
          <w:rFonts w:asciiTheme="majorHAnsi" w:hAnsiTheme="majorHAnsi"/>
          <w:sz w:val="22"/>
          <w:szCs w:val="22"/>
          <w:lang w:val="el-GR"/>
        </w:rPr>
        <w:t xml:space="preserve"> </w:t>
      </w:r>
      <w:r w:rsidRPr="00AA213C">
        <w:rPr>
          <w:rFonts w:asciiTheme="majorHAnsi" w:hAnsiTheme="majorHAnsi"/>
          <w:sz w:val="22"/>
          <w:szCs w:val="22"/>
        </w:rPr>
        <w:t>Linked</w:t>
      </w:r>
      <w:r w:rsidRPr="00AA213C">
        <w:rPr>
          <w:rFonts w:asciiTheme="majorHAnsi" w:hAnsiTheme="majorHAnsi"/>
          <w:sz w:val="22"/>
          <w:szCs w:val="22"/>
          <w:lang w:val="el-GR"/>
        </w:rPr>
        <w:t>, καθώς και οι προοπτικές ανάπτυξης των συγκεκριμένων κλάδων, με στόχο την πληρέστερη ενημέρωση και την αποτελεσματικότερη υποστήριξη των συνεργατών της εταιρίας.</w:t>
      </w:r>
    </w:p>
    <w:p w14:paraId="39A18D3F" w14:textId="77777777" w:rsidR="00AA213C" w:rsidRPr="00AA213C" w:rsidRDefault="00AA213C" w:rsidP="00AA213C">
      <w:pPr>
        <w:jc w:val="both"/>
        <w:rPr>
          <w:rFonts w:asciiTheme="majorHAnsi" w:hAnsiTheme="majorHAnsi"/>
          <w:sz w:val="22"/>
          <w:szCs w:val="22"/>
          <w:lang w:val="el-GR"/>
        </w:rPr>
      </w:pPr>
    </w:p>
    <w:p w14:paraId="05B47232"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sz w:val="22"/>
          <w:szCs w:val="22"/>
          <w:lang w:val="el-GR"/>
        </w:rPr>
        <w:t xml:space="preserve">Η </w:t>
      </w:r>
      <w:r w:rsidRPr="00AA213C">
        <w:rPr>
          <w:rFonts w:asciiTheme="majorHAnsi" w:hAnsiTheme="majorHAnsi"/>
          <w:sz w:val="22"/>
          <w:szCs w:val="22"/>
        </w:rPr>
        <w:t>BROKERS</w:t>
      </w:r>
      <w:r w:rsidRPr="00AA213C">
        <w:rPr>
          <w:rFonts w:asciiTheme="majorHAnsi" w:hAnsiTheme="majorHAnsi"/>
          <w:sz w:val="22"/>
          <w:szCs w:val="22"/>
          <w:lang w:val="el-GR"/>
        </w:rPr>
        <w:t xml:space="preserve"> </w:t>
      </w:r>
      <w:r w:rsidRPr="00AA213C">
        <w:rPr>
          <w:rFonts w:asciiTheme="majorHAnsi" w:hAnsiTheme="majorHAnsi"/>
          <w:sz w:val="22"/>
          <w:szCs w:val="22"/>
        </w:rPr>
        <w:t>UNION</w:t>
      </w:r>
      <w:r w:rsidRPr="00AA213C">
        <w:rPr>
          <w:rFonts w:asciiTheme="majorHAnsi" w:hAnsiTheme="majorHAnsi"/>
          <w:sz w:val="22"/>
          <w:szCs w:val="22"/>
          <w:lang w:val="el-GR"/>
        </w:rPr>
        <w:t xml:space="preserve"> συνεχίζει να επενδύει συστηματικά στην εκπαίδευση, στη μεταφορά τεχνογνωσίας και στην παροχή σύγχρονων εργαλείων προς το δίκτυο συνεργατών της, επιβεβαιώνοντας έμπρακτα τη φιλοσοφία της:</w:t>
      </w:r>
    </w:p>
    <w:p w14:paraId="768DA680" w14:textId="77777777" w:rsidR="00AA213C" w:rsidRPr="00AA213C" w:rsidRDefault="00AA213C" w:rsidP="00AA213C">
      <w:pPr>
        <w:jc w:val="both"/>
        <w:rPr>
          <w:rFonts w:asciiTheme="majorHAnsi" w:hAnsiTheme="majorHAnsi"/>
          <w:sz w:val="22"/>
          <w:szCs w:val="22"/>
          <w:lang w:val="el-GR"/>
        </w:rPr>
      </w:pPr>
      <w:r w:rsidRPr="00AA213C">
        <w:rPr>
          <w:rFonts w:asciiTheme="majorHAnsi" w:hAnsiTheme="majorHAnsi"/>
          <w:b/>
          <w:bCs/>
          <w:sz w:val="22"/>
          <w:szCs w:val="22"/>
          <w:lang w:val="el-GR"/>
        </w:rPr>
        <w:t>«Προτεραιότητά μας, οι Συνεργάτες μας».</w:t>
      </w:r>
    </w:p>
    <w:p w14:paraId="1BFD0E1B" w14:textId="487DE383" w:rsidR="001110E5" w:rsidRPr="00DF1485" w:rsidRDefault="001110E5">
      <w:pPr>
        <w:rPr>
          <w:rFonts w:asciiTheme="majorHAnsi" w:hAnsiTheme="majorHAnsi"/>
          <w:sz w:val="22"/>
          <w:szCs w:val="22"/>
          <w:lang w:val="el-GR"/>
        </w:rPr>
      </w:pPr>
    </w:p>
    <w:sectPr w:rsidR="001110E5" w:rsidRPr="00DF1485" w:rsidSect="00462B99">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63273"/>
    <w:multiLevelType w:val="multilevel"/>
    <w:tmpl w:val="FEA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E591B"/>
    <w:multiLevelType w:val="multilevel"/>
    <w:tmpl w:val="78B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12198">
    <w:abstractNumId w:val="0"/>
  </w:num>
  <w:num w:numId="2" w16cid:durableId="86516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0NzEwMjMyNTA0NTJU0lEKTi0uzszPAykwqgUAw3IvFCwAAAA="/>
  </w:docVars>
  <w:rsids>
    <w:rsidRoot w:val="000169C2"/>
    <w:rsid w:val="000169C2"/>
    <w:rsid w:val="00031C6B"/>
    <w:rsid w:val="000F2CD1"/>
    <w:rsid w:val="001110E5"/>
    <w:rsid w:val="00311BAA"/>
    <w:rsid w:val="00313CD1"/>
    <w:rsid w:val="00361023"/>
    <w:rsid w:val="003874EA"/>
    <w:rsid w:val="00443290"/>
    <w:rsid w:val="00443AAF"/>
    <w:rsid w:val="00462B99"/>
    <w:rsid w:val="00516A5D"/>
    <w:rsid w:val="006749B3"/>
    <w:rsid w:val="006D1145"/>
    <w:rsid w:val="00766142"/>
    <w:rsid w:val="007D6092"/>
    <w:rsid w:val="007E2E01"/>
    <w:rsid w:val="0080241F"/>
    <w:rsid w:val="00881FF2"/>
    <w:rsid w:val="008F0974"/>
    <w:rsid w:val="0090245C"/>
    <w:rsid w:val="009A3361"/>
    <w:rsid w:val="009F653B"/>
    <w:rsid w:val="00A225C3"/>
    <w:rsid w:val="00A63F07"/>
    <w:rsid w:val="00AA213C"/>
    <w:rsid w:val="00AC6C8C"/>
    <w:rsid w:val="00AD3197"/>
    <w:rsid w:val="00B12635"/>
    <w:rsid w:val="00B32A7B"/>
    <w:rsid w:val="00B32FDF"/>
    <w:rsid w:val="00B77F1B"/>
    <w:rsid w:val="00C23DD7"/>
    <w:rsid w:val="00DF1485"/>
    <w:rsid w:val="00E13988"/>
    <w:rsid w:val="00F2757F"/>
    <w:rsid w:val="00F64A2C"/>
    <w:rsid w:val="00FF7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0731"/>
  <w15:chartTrackingRefBased/>
  <w15:docId w15:val="{AA2286A2-142A-4A9E-BB00-DE87A504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16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16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169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169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169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169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69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69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69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69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169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169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169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169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169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69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69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69C2"/>
    <w:rPr>
      <w:rFonts w:eastAsiaTheme="majorEastAsia" w:cstheme="majorBidi"/>
      <w:color w:val="272727" w:themeColor="text1" w:themeTint="D8"/>
    </w:rPr>
  </w:style>
  <w:style w:type="paragraph" w:styleId="a3">
    <w:name w:val="Title"/>
    <w:basedOn w:val="a"/>
    <w:next w:val="a"/>
    <w:link w:val="Char"/>
    <w:uiPriority w:val="10"/>
    <w:qFormat/>
    <w:rsid w:val="00016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69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69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69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69C2"/>
    <w:pPr>
      <w:spacing w:before="160"/>
      <w:jc w:val="center"/>
    </w:pPr>
    <w:rPr>
      <w:i/>
      <w:iCs/>
      <w:color w:val="404040" w:themeColor="text1" w:themeTint="BF"/>
    </w:rPr>
  </w:style>
  <w:style w:type="character" w:customStyle="1" w:styleId="Char1">
    <w:name w:val="Απόσπασμα Char"/>
    <w:basedOn w:val="a0"/>
    <w:link w:val="a5"/>
    <w:uiPriority w:val="29"/>
    <w:rsid w:val="000169C2"/>
    <w:rPr>
      <w:i/>
      <w:iCs/>
      <w:color w:val="404040" w:themeColor="text1" w:themeTint="BF"/>
    </w:rPr>
  </w:style>
  <w:style w:type="paragraph" w:styleId="a6">
    <w:name w:val="List Paragraph"/>
    <w:basedOn w:val="a"/>
    <w:uiPriority w:val="34"/>
    <w:qFormat/>
    <w:rsid w:val="000169C2"/>
    <w:pPr>
      <w:ind w:left="720"/>
      <w:contextualSpacing/>
    </w:pPr>
  </w:style>
  <w:style w:type="character" w:styleId="a7">
    <w:name w:val="Intense Emphasis"/>
    <w:basedOn w:val="a0"/>
    <w:uiPriority w:val="21"/>
    <w:qFormat/>
    <w:rsid w:val="000169C2"/>
    <w:rPr>
      <w:i/>
      <w:iCs/>
      <w:color w:val="0F4761" w:themeColor="accent1" w:themeShade="BF"/>
    </w:rPr>
  </w:style>
  <w:style w:type="paragraph" w:styleId="a8">
    <w:name w:val="Intense Quote"/>
    <w:basedOn w:val="a"/>
    <w:next w:val="a"/>
    <w:link w:val="Char2"/>
    <w:uiPriority w:val="30"/>
    <w:qFormat/>
    <w:rsid w:val="00016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169C2"/>
    <w:rPr>
      <w:i/>
      <w:iCs/>
      <w:color w:val="0F4761" w:themeColor="accent1" w:themeShade="BF"/>
    </w:rPr>
  </w:style>
  <w:style w:type="character" w:styleId="a9">
    <w:name w:val="Intense Reference"/>
    <w:basedOn w:val="a0"/>
    <w:uiPriority w:val="32"/>
    <w:qFormat/>
    <w:rsid w:val="000169C2"/>
    <w:rPr>
      <w:b/>
      <w:bCs/>
      <w:smallCaps/>
      <w:color w:val="0F4761" w:themeColor="accent1" w:themeShade="BF"/>
      <w:spacing w:val="5"/>
    </w:rPr>
  </w:style>
  <w:style w:type="character" w:styleId="aa">
    <w:name w:val="Strong"/>
    <w:basedOn w:val="a0"/>
    <w:uiPriority w:val="22"/>
    <w:qFormat/>
    <w:rsid w:val="000169C2"/>
    <w:rPr>
      <w:b/>
      <w:bCs/>
    </w:rPr>
  </w:style>
  <w:style w:type="paragraph" w:styleId="Web">
    <w:name w:val="Normal (Web)"/>
    <w:basedOn w:val="a"/>
    <w:uiPriority w:val="99"/>
    <w:semiHidden/>
    <w:unhideWhenUsed/>
    <w:rsid w:val="000169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Mouzakis</dc:creator>
  <cp:keywords/>
  <dc:description/>
  <cp:lastModifiedBy>Stellina Kapodistria</cp:lastModifiedBy>
  <cp:revision>3</cp:revision>
  <cp:lastPrinted>2026-01-27T17:23:00Z</cp:lastPrinted>
  <dcterms:created xsi:type="dcterms:W3CDTF">2026-06-25T10:30:00Z</dcterms:created>
  <dcterms:modified xsi:type="dcterms:W3CDTF">2026-06-25T10:31:00Z</dcterms:modified>
</cp:coreProperties>
</file>