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66CC" w14:textId="4C58F69C" w:rsidR="00995BBC" w:rsidRDefault="00995BBC" w:rsidP="009D3CE6">
      <w:pPr>
        <w:spacing w:after="0"/>
        <w:jc w:val="center"/>
        <w:rPr>
          <w:rFonts w:ascii="Calibri Light" w:eastAsia="Times New Roman" w:hAnsi="Calibri Light" w:cs="Calibri Light"/>
          <w:b/>
          <w:bCs/>
          <w:kern w:val="0"/>
          <w:sz w:val="36"/>
          <w:szCs w:val="36"/>
          <w14:ligatures w14:val="none"/>
        </w:rPr>
      </w:pPr>
      <w:r>
        <w:rPr>
          <w:rFonts w:ascii="Times New Roman" w:hAnsi="Times New Roman" w:cs="Times New Roman"/>
          <w:noProof/>
          <w:color w:val="000000"/>
          <w:lang w:val="el-GR" w:eastAsia="el-GR"/>
          <w14:ligatures w14:val="none"/>
        </w:rPr>
        <w:drawing>
          <wp:inline distT="0" distB="0" distL="0" distR="0" wp14:anchorId="43BA2A68" wp14:editId="2060B152">
            <wp:extent cx="2880360" cy="411480"/>
            <wp:effectExtent l="0" t="0" r="15240" b="7620"/>
            <wp:docPr id="1404029777" name="Εικόνα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text on a black background&#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880360" cy="411480"/>
                    </a:xfrm>
                    <a:prstGeom prst="rect">
                      <a:avLst/>
                    </a:prstGeom>
                    <a:noFill/>
                    <a:ln>
                      <a:noFill/>
                    </a:ln>
                  </pic:spPr>
                </pic:pic>
              </a:graphicData>
            </a:graphic>
          </wp:inline>
        </w:drawing>
      </w:r>
    </w:p>
    <w:p w14:paraId="050E0C76" w14:textId="1B867732" w:rsidR="009D3CE6" w:rsidRPr="009D3CE6" w:rsidRDefault="009D3CE6" w:rsidP="009D3CE6">
      <w:pPr>
        <w:spacing w:after="0"/>
        <w:jc w:val="center"/>
        <w:rPr>
          <w:rFonts w:ascii="Calibri Light" w:eastAsia="Times New Roman" w:hAnsi="Calibri Light" w:cs="Calibri Light"/>
          <w:b/>
          <w:bCs/>
          <w:kern w:val="0"/>
          <w:sz w:val="36"/>
          <w:szCs w:val="36"/>
          <w:lang w:val="el-GR"/>
          <w14:ligatures w14:val="none"/>
        </w:rPr>
      </w:pPr>
      <w:r w:rsidRPr="009D3CE6">
        <w:rPr>
          <w:rFonts w:ascii="Calibri Light" w:eastAsia="Times New Roman" w:hAnsi="Calibri Light" w:cs="Calibri Light"/>
          <w:b/>
          <w:bCs/>
          <w:kern w:val="0"/>
          <w:sz w:val="36"/>
          <w:szCs w:val="36"/>
          <w:lang w:val="el-GR"/>
          <w14:ligatures w14:val="none"/>
        </w:rPr>
        <w:t>Δελτίο Τύπου</w:t>
      </w:r>
    </w:p>
    <w:p w14:paraId="0700BC66" w14:textId="528D5A20" w:rsidR="009D3CE6" w:rsidRPr="009D3CE6" w:rsidRDefault="0053084C" w:rsidP="009D3CE6">
      <w:pPr>
        <w:spacing w:after="0"/>
        <w:jc w:val="center"/>
        <w:rPr>
          <w:rFonts w:ascii="Calibri Light" w:eastAsia="Times New Roman" w:hAnsi="Calibri Light" w:cs="Calibri Light"/>
          <w:kern w:val="0"/>
          <w:lang w:val="el-GR"/>
          <w14:ligatures w14:val="none"/>
        </w:rPr>
      </w:pPr>
      <w:r>
        <w:rPr>
          <w:rFonts w:ascii="Calibri Light" w:eastAsia="Times New Roman" w:hAnsi="Calibri Light" w:cs="Calibri Light"/>
          <w:b/>
          <w:bCs/>
          <w:kern w:val="0"/>
          <w:lang w:val="el-GR"/>
          <w14:ligatures w14:val="none"/>
        </w:rPr>
        <w:t>Γλυ</w:t>
      </w:r>
      <w:r w:rsidR="00B92486">
        <w:rPr>
          <w:rFonts w:ascii="Calibri Light" w:eastAsia="Times New Roman" w:hAnsi="Calibri Light" w:cs="Calibri Light"/>
          <w:b/>
          <w:bCs/>
          <w:kern w:val="0"/>
          <w:lang w:val="el-GR"/>
          <w14:ligatures w14:val="none"/>
        </w:rPr>
        <w:t>φάδα</w:t>
      </w:r>
      <w:r w:rsidR="009D3CE6" w:rsidRPr="009D3CE6">
        <w:rPr>
          <w:rFonts w:ascii="Calibri Light" w:eastAsia="Times New Roman" w:hAnsi="Calibri Light" w:cs="Calibri Light"/>
          <w:b/>
          <w:bCs/>
          <w:kern w:val="0"/>
          <w:lang w:val="el-GR"/>
          <w14:ligatures w14:val="none"/>
        </w:rPr>
        <w:t xml:space="preserve">, </w:t>
      </w:r>
      <w:r w:rsidR="00CD1835">
        <w:rPr>
          <w:rFonts w:ascii="Calibri Light" w:eastAsia="Times New Roman" w:hAnsi="Calibri Light" w:cs="Calibri Light"/>
          <w:b/>
          <w:bCs/>
          <w:kern w:val="0"/>
          <w:lang w:val="el-GR"/>
          <w14:ligatures w14:val="none"/>
        </w:rPr>
        <w:t>1</w:t>
      </w:r>
      <w:r w:rsidR="009C1FFD">
        <w:rPr>
          <w:rFonts w:ascii="Calibri Light" w:eastAsia="Times New Roman" w:hAnsi="Calibri Light" w:cs="Calibri Light"/>
          <w:b/>
          <w:bCs/>
          <w:kern w:val="0"/>
          <w:lang w:val="el-GR"/>
          <w14:ligatures w14:val="none"/>
        </w:rPr>
        <w:t>6 Ιουλίου</w:t>
      </w:r>
      <w:r w:rsidR="009D3CE6" w:rsidRPr="009D3CE6">
        <w:rPr>
          <w:rFonts w:ascii="Calibri Light" w:eastAsia="Times New Roman" w:hAnsi="Calibri Light" w:cs="Calibri Light"/>
          <w:b/>
          <w:bCs/>
          <w:kern w:val="0"/>
          <w:lang w:val="el-GR"/>
          <w14:ligatures w14:val="none"/>
        </w:rPr>
        <w:t xml:space="preserve"> 2025</w:t>
      </w:r>
    </w:p>
    <w:p w14:paraId="7F74013E" w14:textId="77777777" w:rsidR="00995BBC" w:rsidRPr="00DF0551" w:rsidRDefault="00995BBC" w:rsidP="009D3CE6">
      <w:pPr>
        <w:spacing w:after="0"/>
        <w:jc w:val="center"/>
        <w:rPr>
          <w:rFonts w:ascii="Calibri Light" w:eastAsia="Times New Roman" w:hAnsi="Calibri Light" w:cs="Calibri Light"/>
          <w:b/>
          <w:bCs/>
          <w:kern w:val="0"/>
          <w:sz w:val="27"/>
          <w:szCs w:val="27"/>
          <w:lang w:val="el-GR"/>
          <w14:ligatures w14:val="none"/>
        </w:rPr>
      </w:pPr>
    </w:p>
    <w:p w14:paraId="6FF7DE58" w14:textId="0BF98BC7" w:rsidR="009D3CE6" w:rsidRDefault="009D3CE6" w:rsidP="009D3CE6">
      <w:pPr>
        <w:spacing w:after="0"/>
        <w:jc w:val="center"/>
        <w:rPr>
          <w:rFonts w:ascii="Calibri Light" w:eastAsia="Times New Roman" w:hAnsi="Calibri Light" w:cs="Calibri Light"/>
          <w:b/>
          <w:bCs/>
          <w:kern w:val="0"/>
          <w:sz w:val="27"/>
          <w:szCs w:val="27"/>
          <w:lang w:val="el-GR"/>
          <w14:ligatures w14:val="none"/>
        </w:rPr>
      </w:pPr>
      <w:r w:rsidRPr="009D3CE6">
        <w:rPr>
          <w:rFonts w:ascii="Calibri Light" w:eastAsia="Times New Roman" w:hAnsi="Calibri Light" w:cs="Calibri Light"/>
          <w:b/>
          <w:bCs/>
          <w:kern w:val="0"/>
          <w:sz w:val="27"/>
          <w:szCs w:val="27"/>
          <w14:ligatures w14:val="none"/>
        </w:rPr>
        <w:t>Brokers</w:t>
      </w:r>
      <w:r w:rsidRPr="009D3CE6">
        <w:rPr>
          <w:rFonts w:ascii="Calibri Light" w:eastAsia="Times New Roman" w:hAnsi="Calibri Light" w:cs="Calibri Light"/>
          <w:b/>
          <w:bCs/>
          <w:kern w:val="0"/>
          <w:sz w:val="27"/>
          <w:szCs w:val="27"/>
          <w:lang w:val="el-GR"/>
          <w14:ligatures w14:val="none"/>
        </w:rPr>
        <w:t xml:space="preserve"> </w:t>
      </w:r>
      <w:r w:rsidRPr="009D3CE6">
        <w:rPr>
          <w:rFonts w:ascii="Calibri Light" w:eastAsia="Times New Roman" w:hAnsi="Calibri Light" w:cs="Calibri Light"/>
          <w:b/>
          <w:bCs/>
          <w:kern w:val="0"/>
          <w:sz w:val="27"/>
          <w:szCs w:val="27"/>
          <w14:ligatures w14:val="none"/>
        </w:rPr>
        <w:t>Union</w:t>
      </w:r>
      <w:r w:rsidRPr="009D3CE6">
        <w:rPr>
          <w:rFonts w:ascii="Calibri Light" w:eastAsia="Times New Roman" w:hAnsi="Calibri Light" w:cs="Calibri Light"/>
          <w:b/>
          <w:bCs/>
          <w:kern w:val="0"/>
          <w:sz w:val="27"/>
          <w:szCs w:val="27"/>
          <w:lang w:val="el-GR"/>
          <w14:ligatures w14:val="none"/>
        </w:rPr>
        <w:t xml:space="preserve"> Συνέδριο </w:t>
      </w:r>
      <w:r w:rsidR="0053084C">
        <w:rPr>
          <w:rFonts w:ascii="Calibri Light" w:eastAsia="Times New Roman" w:hAnsi="Calibri Light" w:cs="Calibri Light"/>
          <w:b/>
          <w:bCs/>
          <w:kern w:val="0"/>
          <w:sz w:val="27"/>
          <w:szCs w:val="27"/>
          <w:lang w:val="el-GR"/>
          <w14:ligatures w14:val="none"/>
        </w:rPr>
        <w:t>&amp;</w:t>
      </w:r>
      <w:r w:rsidRPr="009D3CE6">
        <w:rPr>
          <w:rFonts w:ascii="Calibri Light" w:eastAsia="Times New Roman" w:hAnsi="Calibri Light" w:cs="Calibri Light"/>
          <w:b/>
          <w:bCs/>
          <w:kern w:val="0"/>
          <w:sz w:val="27"/>
          <w:szCs w:val="27"/>
          <w:lang w:val="el-GR"/>
          <w14:ligatures w14:val="none"/>
        </w:rPr>
        <w:t xml:space="preserve"> Βραβεύσεις Συνεργατών 2024</w:t>
      </w:r>
    </w:p>
    <w:p w14:paraId="6A7236CF" w14:textId="5F711C38" w:rsidR="009D3CE6" w:rsidRDefault="009D3CE6" w:rsidP="009D3CE6">
      <w:pPr>
        <w:spacing w:after="0"/>
        <w:jc w:val="center"/>
        <w:rPr>
          <w:rFonts w:ascii="Calibri Light" w:eastAsia="Times New Roman" w:hAnsi="Calibri Light" w:cs="Calibri Light"/>
          <w:b/>
          <w:bCs/>
          <w:kern w:val="0"/>
          <w:sz w:val="27"/>
          <w:szCs w:val="27"/>
          <w:lang w:val="el-GR"/>
          <w14:ligatures w14:val="none"/>
        </w:rPr>
      </w:pPr>
      <w:r w:rsidRPr="009D3CE6">
        <w:rPr>
          <w:rFonts w:ascii="Calibri Light" w:eastAsia="Times New Roman" w:hAnsi="Calibri Light" w:cs="Calibri Light"/>
          <w:b/>
          <w:bCs/>
          <w:kern w:val="0"/>
          <w:sz w:val="27"/>
          <w:szCs w:val="27"/>
          <w:lang w:val="el-GR"/>
          <w14:ligatures w14:val="none"/>
        </w:rPr>
        <w:t xml:space="preserve"> Μια βραδιά αφιερωμένη σε όσους χτίζουν το αύριο</w:t>
      </w:r>
    </w:p>
    <w:p w14:paraId="5B30451C" w14:textId="77777777" w:rsidR="009D3CE6" w:rsidRPr="009D3CE6" w:rsidRDefault="009D3CE6" w:rsidP="009D3CE6">
      <w:pPr>
        <w:spacing w:after="0"/>
        <w:jc w:val="center"/>
        <w:rPr>
          <w:rFonts w:ascii="Calibri Light" w:eastAsia="Times New Roman" w:hAnsi="Calibri Light" w:cs="Calibri Light"/>
          <w:b/>
          <w:bCs/>
          <w:kern w:val="0"/>
          <w:sz w:val="27"/>
          <w:szCs w:val="27"/>
          <w:lang w:val="el-GR"/>
          <w14:ligatures w14:val="none"/>
        </w:rPr>
      </w:pPr>
    </w:p>
    <w:p w14:paraId="3AAD8E0C" w14:textId="61CC5DE4" w:rsidR="009D3CE6" w:rsidRPr="009D3CE6" w:rsidRDefault="009D3CE6" w:rsidP="008F0B1A">
      <w:pPr>
        <w:spacing w:after="0"/>
        <w:jc w:val="both"/>
        <w:rPr>
          <w:rFonts w:ascii="Calibri Light" w:eastAsia="Times New Roman" w:hAnsi="Calibri Light" w:cs="Calibri Light"/>
          <w:kern w:val="0"/>
          <w:lang w:val="el-GR"/>
          <w14:ligatures w14:val="none"/>
        </w:rPr>
      </w:pPr>
      <w:r w:rsidRPr="009D3CE6">
        <w:rPr>
          <w:rFonts w:ascii="Calibri Light" w:eastAsia="Times New Roman" w:hAnsi="Calibri Light" w:cs="Calibri Light"/>
          <w:kern w:val="0"/>
          <w:lang w:val="el-GR"/>
          <w14:ligatures w14:val="none"/>
        </w:rPr>
        <w:t xml:space="preserve">Με κεντρικό μήνυμα το </w:t>
      </w:r>
      <w:r w:rsidRPr="009D3CE6">
        <w:rPr>
          <w:rFonts w:ascii="Calibri Light" w:eastAsia="Times New Roman" w:hAnsi="Calibri Light" w:cs="Calibri Light"/>
          <w:b/>
          <w:bCs/>
          <w:kern w:val="0"/>
          <w:lang w:val="el-GR"/>
          <w14:ligatures w14:val="none"/>
        </w:rPr>
        <w:t>#προτεραιότητά_μας_οι_συνεργάτες_μας</w:t>
      </w:r>
      <w:r w:rsidRPr="009D3CE6">
        <w:rPr>
          <w:rFonts w:ascii="Calibri Light" w:eastAsia="Times New Roman" w:hAnsi="Calibri Light" w:cs="Calibri Light"/>
          <w:kern w:val="0"/>
          <w:lang w:val="el-GR"/>
          <w14:ligatures w14:val="none"/>
        </w:rPr>
        <w:t xml:space="preserve">, η </w:t>
      </w:r>
      <w:r w:rsidRPr="009D3CE6">
        <w:rPr>
          <w:rFonts w:ascii="Calibri Light" w:eastAsia="Times New Roman" w:hAnsi="Calibri Light" w:cs="Calibri Light"/>
          <w:kern w:val="0"/>
          <w14:ligatures w14:val="none"/>
        </w:rPr>
        <w:t>Brokers</w:t>
      </w:r>
      <w:r w:rsidRPr="009D3CE6">
        <w:rPr>
          <w:rFonts w:ascii="Calibri Light" w:eastAsia="Times New Roman" w:hAnsi="Calibri Light" w:cs="Calibri Light"/>
          <w:kern w:val="0"/>
          <w:lang w:val="el-GR"/>
          <w14:ligatures w14:val="none"/>
        </w:rPr>
        <w:t xml:space="preserve"> </w:t>
      </w:r>
      <w:r w:rsidRPr="009D3CE6">
        <w:rPr>
          <w:rFonts w:ascii="Calibri Light" w:eastAsia="Times New Roman" w:hAnsi="Calibri Light" w:cs="Calibri Light"/>
          <w:kern w:val="0"/>
          <w14:ligatures w14:val="none"/>
        </w:rPr>
        <w:t>Union</w:t>
      </w:r>
      <w:r w:rsidRPr="009D3CE6">
        <w:rPr>
          <w:rFonts w:ascii="Calibri Light" w:eastAsia="Times New Roman" w:hAnsi="Calibri Light" w:cs="Calibri Light"/>
          <w:kern w:val="0"/>
          <w:lang w:val="el-GR"/>
          <w14:ligatures w14:val="none"/>
        </w:rPr>
        <w:t xml:space="preserve"> πραγματοποίησε το </w:t>
      </w:r>
      <w:r w:rsidRPr="009D3CE6">
        <w:rPr>
          <w:rFonts w:ascii="Calibri Light" w:eastAsia="Times New Roman" w:hAnsi="Calibri Light" w:cs="Calibri Light"/>
          <w:b/>
          <w:bCs/>
          <w:kern w:val="0"/>
          <w:lang w:val="el-GR"/>
          <w14:ligatures w14:val="none"/>
        </w:rPr>
        <w:t>Συνέδριο – Βραβεύσεις Συνεργατών 2024</w:t>
      </w:r>
      <w:r w:rsidRPr="009D3CE6">
        <w:rPr>
          <w:rFonts w:ascii="Calibri Light" w:eastAsia="Times New Roman" w:hAnsi="Calibri Light" w:cs="Calibri Light"/>
          <w:kern w:val="0"/>
          <w:lang w:val="el-GR"/>
          <w14:ligatures w14:val="none"/>
        </w:rPr>
        <w:t xml:space="preserve"> </w:t>
      </w:r>
      <w:r w:rsidR="00CD1835">
        <w:rPr>
          <w:rFonts w:ascii="Calibri Light" w:eastAsia="Times New Roman" w:hAnsi="Calibri Light" w:cs="Calibri Light"/>
          <w:kern w:val="0"/>
          <w:lang w:val="el-GR"/>
          <w14:ligatures w14:val="none"/>
        </w:rPr>
        <w:t>την Παρασκευή 11 Ιου</w:t>
      </w:r>
      <w:r w:rsidR="009C1FFD">
        <w:rPr>
          <w:rFonts w:ascii="Calibri Light" w:eastAsia="Times New Roman" w:hAnsi="Calibri Light" w:cs="Calibri Light"/>
          <w:kern w:val="0"/>
          <w:lang w:val="el-GR"/>
          <w14:ligatures w14:val="none"/>
        </w:rPr>
        <w:t>λ</w:t>
      </w:r>
      <w:r w:rsidR="00CD1835">
        <w:rPr>
          <w:rFonts w:ascii="Calibri Light" w:eastAsia="Times New Roman" w:hAnsi="Calibri Light" w:cs="Calibri Light"/>
          <w:kern w:val="0"/>
          <w:lang w:val="el-GR"/>
          <w14:ligatures w14:val="none"/>
        </w:rPr>
        <w:t>ίου</w:t>
      </w:r>
      <w:r w:rsidRPr="009D3CE6">
        <w:rPr>
          <w:rFonts w:ascii="Calibri Light" w:eastAsia="Times New Roman" w:hAnsi="Calibri Light" w:cs="Calibri Light"/>
          <w:kern w:val="0"/>
          <w:lang w:val="el-GR"/>
          <w14:ligatures w14:val="none"/>
        </w:rPr>
        <w:t xml:space="preserve">, στον μαγευτικό χώρο του </w:t>
      </w:r>
      <w:r w:rsidRPr="009D3CE6">
        <w:rPr>
          <w:rFonts w:ascii="Calibri Light" w:eastAsia="Times New Roman" w:hAnsi="Calibri Light" w:cs="Calibri Light"/>
          <w:b/>
          <w:bCs/>
          <w:kern w:val="0"/>
          <w14:ligatures w14:val="none"/>
        </w:rPr>
        <w:t>Ble</w:t>
      </w:r>
      <w:r w:rsidRPr="009D3CE6">
        <w:rPr>
          <w:rFonts w:ascii="Calibri Light" w:eastAsia="Times New Roman" w:hAnsi="Calibri Light" w:cs="Calibri Light"/>
          <w:b/>
          <w:bCs/>
          <w:kern w:val="0"/>
          <w:lang w:val="el-GR"/>
          <w14:ligatures w14:val="none"/>
        </w:rPr>
        <w:t xml:space="preserve"> </w:t>
      </w:r>
      <w:r w:rsidRPr="009D3CE6">
        <w:rPr>
          <w:rFonts w:ascii="Calibri Light" w:eastAsia="Times New Roman" w:hAnsi="Calibri Light" w:cs="Calibri Light"/>
          <w:b/>
          <w:bCs/>
          <w:kern w:val="0"/>
          <w14:ligatures w14:val="none"/>
        </w:rPr>
        <w:t>Azure</w:t>
      </w:r>
      <w:r w:rsidR="00F66996">
        <w:rPr>
          <w:rFonts w:ascii="Calibri Light" w:eastAsia="Times New Roman" w:hAnsi="Calibri Light" w:cs="Calibri Light"/>
          <w:b/>
          <w:bCs/>
          <w:kern w:val="0"/>
          <w:lang w:val="el-GR"/>
          <w14:ligatures w14:val="none"/>
        </w:rPr>
        <w:t xml:space="preserve"> </w:t>
      </w:r>
      <w:r w:rsidR="00F66996" w:rsidRPr="00F66996">
        <w:rPr>
          <w:rFonts w:ascii="Calibri Light" w:eastAsia="Times New Roman" w:hAnsi="Calibri Light" w:cs="Calibri Light"/>
          <w:kern w:val="0"/>
          <w:lang w:val="el-GR"/>
          <w14:ligatures w14:val="none"/>
        </w:rPr>
        <w:t>στον Άλιμο</w:t>
      </w:r>
      <w:r w:rsidRPr="009D3CE6">
        <w:rPr>
          <w:rFonts w:ascii="Calibri Light" w:eastAsia="Times New Roman" w:hAnsi="Calibri Light" w:cs="Calibri Light"/>
          <w:kern w:val="0"/>
          <w:lang w:val="el-GR"/>
          <w14:ligatures w14:val="none"/>
        </w:rPr>
        <w:t>, σε μια βραδιά γεμάτη δυνατές στιγμές, συγκίνηση και αισιοδοξία για το μέλλον.</w:t>
      </w:r>
    </w:p>
    <w:p w14:paraId="32D4BDAB" w14:textId="77777777" w:rsidR="009D3CE6" w:rsidRDefault="009D3CE6" w:rsidP="008F0B1A">
      <w:pPr>
        <w:spacing w:after="0"/>
        <w:jc w:val="both"/>
        <w:rPr>
          <w:rFonts w:ascii="Calibri Light" w:eastAsia="Times New Roman" w:hAnsi="Calibri Light" w:cs="Calibri Light"/>
          <w:kern w:val="0"/>
          <w:lang w:val="el-GR"/>
          <w14:ligatures w14:val="none"/>
        </w:rPr>
      </w:pPr>
    </w:p>
    <w:p w14:paraId="2F2F3CF3" w14:textId="2FF89C18" w:rsidR="009D3CE6" w:rsidRPr="009D3CE6" w:rsidRDefault="009D3CE6" w:rsidP="008F0B1A">
      <w:pPr>
        <w:spacing w:after="0"/>
        <w:jc w:val="both"/>
        <w:rPr>
          <w:rFonts w:ascii="Calibri Light" w:eastAsia="Times New Roman" w:hAnsi="Calibri Light" w:cs="Calibri Light"/>
          <w:kern w:val="0"/>
          <w:lang w:val="el-GR"/>
          <w14:ligatures w14:val="none"/>
        </w:rPr>
      </w:pPr>
      <w:r w:rsidRPr="009D3CE6">
        <w:rPr>
          <w:rFonts w:ascii="Calibri Light" w:eastAsia="Times New Roman" w:hAnsi="Calibri Light" w:cs="Calibri Light"/>
          <w:kern w:val="0"/>
          <w:lang w:val="el-GR"/>
          <w14:ligatures w14:val="none"/>
        </w:rPr>
        <w:t>Η εκδήλωση επιβεβαίωσε για μία ακόμη φορά ότι οι άνθρωποι και οι σχέσεις εμπιστοσύνης βρίσκονται στην καρδιά της επιτυχίας, φέρνοντας κοντά συνεργάτες, εκπροσώπους ασφαλιστικών εταιρειών, τον ασφαλιστικό τύπο και στρατηγικούς συνεργάτες</w:t>
      </w:r>
      <w:r w:rsidR="0025599A">
        <w:rPr>
          <w:rFonts w:ascii="Calibri Light" w:eastAsia="Times New Roman" w:hAnsi="Calibri Light" w:cs="Calibri Light"/>
          <w:kern w:val="0"/>
          <w:lang w:val="el-GR"/>
          <w14:ligatures w14:val="none"/>
        </w:rPr>
        <w:t>.</w:t>
      </w:r>
    </w:p>
    <w:p w14:paraId="424200E8" w14:textId="69F3D13E" w:rsidR="009D3CE6" w:rsidRPr="009D3CE6" w:rsidRDefault="009D3CE6" w:rsidP="008F0B1A">
      <w:pPr>
        <w:spacing w:after="0"/>
        <w:jc w:val="both"/>
        <w:rPr>
          <w:rFonts w:ascii="Calibri Light" w:eastAsia="Times New Roman" w:hAnsi="Calibri Light" w:cs="Calibri Light"/>
          <w:kern w:val="0"/>
          <w:lang w:val="el-GR"/>
          <w14:ligatures w14:val="none"/>
        </w:rPr>
      </w:pPr>
    </w:p>
    <w:p w14:paraId="79299AD2" w14:textId="77777777" w:rsidR="009D3CE6" w:rsidRPr="009D3CE6" w:rsidRDefault="009D3CE6" w:rsidP="008F0B1A">
      <w:pPr>
        <w:spacing w:after="0"/>
        <w:jc w:val="both"/>
        <w:rPr>
          <w:rFonts w:ascii="Calibri Light" w:eastAsia="Times New Roman" w:hAnsi="Calibri Light" w:cs="Calibri Light"/>
          <w:b/>
          <w:bCs/>
          <w:kern w:val="0"/>
          <w:sz w:val="27"/>
          <w:szCs w:val="27"/>
          <w:lang w:val="el-GR"/>
          <w14:ligatures w14:val="none"/>
        </w:rPr>
      </w:pPr>
      <w:r w:rsidRPr="009D3CE6">
        <w:rPr>
          <w:rFonts w:ascii="Calibri Light" w:eastAsia="Times New Roman" w:hAnsi="Calibri Light" w:cs="Calibri Light"/>
          <w:b/>
          <w:bCs/>
          <w:kern w:val="0"/>
          <w:sz w:val="27"/>
          <w:szCs w:val="27"/>
          <w:lang w:val="el-GR"/>
          <w14:ligatures w14:val="none"/>
        </w:rPr>
        <w:t>Σταθερή ανάπτυξη και τεχνολογική εξέλιξη</w:t>
      </w:r>
    </w:p>
    <w:p w14:paraId="4C2562A0" w14:textId="6B6CC663" w:rsidR="009D3CE6" w:rsidRPr="009D3CE6" w:rsidRDefault="009D3CE6" w:rsidP="008F0B1A">
      <w:pPr>
        <w:spacing w:after="0"/>
        <w:jc w:val="both"/>
        <w:rPr>
          <w:rFonts w:ascii="Calibri Light" w:eastAsia="Times New Roman" w:hAnsi="Calibri Light" w:cs="Calibri Light"/>
          <w:kern w:val="0"/>
          <w:lang w:val="el-GR"/>
          <w14:ligatures w14:val="none"/>
        </w:rPr>
      </w:pPr>
      <w:r w:rsidRPr="009D3CE6">
        <w:rPr>
          <w:rFonts w:ascii="Calibri Light" w:eastAsia="Times New Roman" w:hAnsi="Calibri Light" w:cs="Calibri Light"/>
          <w:kern w:val="0"/>
          <w:lang w:val="el-GR"/>
          <w14:ligatures w14:val="none"/>
        </w:rPr>
        <w:t xml:space="preserve">Ο </w:t>
      </w:r>
      <w:r w:rsidRPr="009D3CE6">
        <w:rPr>
          <w:rFonts w:ascii="Calibri Light" w:eastAsia="Times New Roman" w:hAnsi="Calibri Light" w:cs="Calibri Light"/>
          <w:b/>
          <w:bCs/>
          <w:kern w:val="0"/>
          <w:lang w:val="el-GR"/>
          <w14:ligatures w14:val="none"/>
        </w:rPr>
        <w:t xml:space="preserve">Ιδρυτής </w:t>
      </w:r>
      <w:r w:rsidRPr="009D3CE6">
        <w:rPr>
          <w:rFonts w:ascii="Calibri Light" w:eastAsia="Times New Roman" w:hAnsi="Calibri Light" w:cs="Calibri Light"/>
          <w:kern w:val="0"/>
          <w:lang w:val="el-GR"/>
          <w14:ligatures w14:val="none"/>
        </w:rPr>
        <w:t xml:space="preserve">της εταιρίας </w:t>
      </w:r>
      <w:r w:rsidRPr="009D3CE6">
        <w:rPr>
          <w:rFonts w:ascii="Calibri Light" w:eastAsia="Times New Roman" w:hAnsi="Calibri Light" w:cs="Calibri Light"/>
          <w:b/>
          <w:bCs/>
          <w:kern w:val="0"/>
          <w:lang w:val="el-GR"/>
          <w14:ligatures w14:val="none"/>
        </w:rPr>
        <w:t>κ. Νικόλαος Βελλιάδης</w:t>
      </w:r>
      <w:r w:rsidRPr="009D3CE6">
        <w:rPr>
          <w:rFonts w:ascii="Calibri Light" w:eastAsia="Times New Roman" w:hAnsi="Calibri Light" w:cs="Calibri Light"/>
          <w:kern w:val="0"/>
          <w:lang w:val="el-GR"/>
          <w14:ligatures w14:val="none"/>
        </w:rPr>
        <w:t xml:space="preserve">, ένας από τους πλέον έμπειρους επαγγελματίες της ελληνικής ασφαλιστικής αγοράς, ανέδειξε την οργανική ανάπτυξη της </w:t>
      </w:r>
      <w:r w:rsidRPr="009D3CE6">
        <w:rPr>
          <w:rFonts w:ascii="Calibri Light" w:eastAsia="Times New Roman" w:hAnsi="Calibri Light" w:cs="Calibri Light"/>
          <w:kern w:val="0"/>
          <w14:ligatures w14:val="none"/>
        </w:rPr>
        <w:t>Brokers</w:t>
      </w:r>
      <w:r w:rsidRPr="009D3CE6">
        <w:rPr>
          <w:rFonts w:ascii="Calibri Light" w:eastAsia="Times New Roman" w:hAnsi="Calibri Light" w:cs="Calibri Light"/>
          <w:kern w:val="0"/>
          <w:lang w:val="el-GR"/>
          <w14:ligatures w14:val="none"/>
        </w:rPr>
        <w:t xml:space="preserve"> </w:t>
      </w:r>
      <w:r w:rsidRPr="009D3CE6">
        <w:rPr>
          <w:rFonts w:ascii="Calibri Light" w:eastAsia="Times New Roman" w:hAnsi="Calibri Light" w:cs="Calibri Light"/>
          <w:kern w:val="0"/>
          <w14:ligatures w14:val="none"/>
        </w:rPr>
        <w:t>Union</w:t>
      </w:r>
      <w:r w:rsidRPr="009D3CE6">
        <w:rPr>
          <w:rFonts w:ascii="Calibri Light" w:eastAsia="Times New Roman" w:hAnsi="Calibri Light" w:cs="Calibri Light"/>
          <w:kern w:val="0"/>
          <w:lang w:val="el-GR"/>
          <w14:ligatures w14:val="none"/>
        </w:rPr>
        <w:t xml:space="preserve"> και τη συνεχή επένδυση σε τεχνολογία αιχμής που στηρίζει καθημερινά τον σύγχρονο διαμεσολαβητή:</w:t>
      </w:r>
    </w:p>
    <w:p w14:paraId="412F6D7F" w14:textId="77777777" w:rsidR="009D3CE6" w:rsidRPr="009C1FFD" w:rsidRDefault="009D3CE6" w:rsidP="008F0B1A">
      <w:pPr>
        <w:spacing w:after="0"/>
        <w:jc w:val="both"/>
        <w:rPr>
          <w:rFonts w:ascii="Calibri Light" w:eastAsia="Times New Roman" w:hAnsi="Calibri Light" w:cs="Calibri Light"/>
          <w:i/>
          <w:iCs/>
          <w:kern w:val="0"/>
          <w:lang w:val="el-GR"/>
          <w14:ligatures w14:val="none"/>
        </w:rPr>
      </w:pPr>
    </w:p>
    <w:p w14:paraId="5145632C" w14:textId="3382EF9F" w:rsidR="009D3CE6" w:rsidRPr="009C1FFD" w:rsidRDefault="009D3CE6" w:rsidP="008F0B1A">
      <w:pPr>
        <w:spacing w:after="0"/>
        <w:jc w:val="both"/>
        <w:rPr>
          <w:rFonts w:ascii="Calibri Light" w:eastAsia="Times New Roman" w:hAnsi="Calibri Light" w:cs="Calibri Light"/>
          <w:kern w:val="0"/>
          <w:lang w:val="el-GR"/>
          <w14:ligatures w14:val="none"/>
        </w:rPr>
      </w:pPr>
      <w:r w:rsidRPr="009C1FFD">
        <w:rPr>
          <w:rFonts w:ascii="Calibri Light" w:eastAsia="Times New Roman" w:hAnsi="Calibri Light" w:cs="Calibri Light"/>
          <w:i/>
          <w:iCs/>
          <w:kern w:val="0"/>
          <w:lang w:val="el-GR"/>
          <w14:ligatures w14:val="none"/>
        </w:rPr>
        <w:t xml:space="preserve">«Η στρατηγική μας βασίζεται στη συνέπεια και στη δύναμη των συνεργατών μας. Από το 2019, η </w:t>
      </w:r>
      <w:r w:rsidRPr="009C1FFD">
        <w:rPr>
          <w:rFonts w:ascii="Calibri Light" w:eastAsia="Times New Roman" w:hAnsi="Calibri Light" w:cs="Calibri Light"/>
          <w:i/>
          <w:iCs/>
          <w:kern w:val="0"/>
          <w14:ligatures w14:val="none"/>
        </w:rPr>
        <w:t>Brokers</w:t>
      </w:r>
      <w:r w:rsidRPr="009C1FFD">
        <w:rPr>
          <w:rFonts w:ascii="Calibri Light" w:eastAsia="Times New Roman" w:hAnsi="Calibri Light" w:cs="Calibri Light"/>
          <w:i/>
          <w:iCs/>
          <w:kern w:val="0"/>
          <w:lang w:val="el-GR"/>
          <w14:ligatures w14:val="none"/>
        </w:rPr>
        <w:t xml:space="preserve"> </w:t>
      </w:r>
      <w:r w:rsidRPr="009C1FFD">
        <w:rPr>
          <w:rFonts w:ascii="Calibri Light" w:eastAsia="Times New Roman" w:hAnsi="Calibri Light" w:cs="Calibri Light"/>
          <w:i/>
          <w:iCs/>
          <w:kern w:val="0"/>
          <w14:ligatures w14:val="none"/>
        </w:rPr>
        <w:t>Union</w:t>
      </w:r>
      <w:r w:rsidRPr="009C1FFD">
        <w:rPr>
          <w:rFonts w:ascii="Calibri Light" w:eastAsia="Times New Roman" w:hAnsi="Calibri Light" w:cs="Calibri Light"/>
          <w:i/>
          <w:iCs/>
          <w:kern w:val="0"/>
          <w:lang w:val="el-GR"/>
          <w14:ligatures w14:val="none"/>
        </w:rPr>
        <w:t xml:space="preserve"> έχει αυξήσει τα μικτά ασφάλιστρα από </w:t>
      </w:r>
      <w:r w:rsidRPr="009C1FFD">
        <w:rPr>
          <w:rFonts w:ascii="Calibri Light" w:eastAsia="Times New Roman" w:hAnsi="Calibri Light" w:cs="Calibri Light"/>
          <w:b/>
          <w:bCs/>
          <w:i/>
          <w:iCs/>
          <w:kern w:val="0"/>
          <w:lang w:val="el-GR"/>
          <w14:ligatures w14:val="none"/>
        </w:rPr>
        <w:t>23 εκατ. €</w:t>
      </w:r>
      <w:r w:rsidRPr="009C1FFD">
        <w:rPr>
          <w:rFonts w:ascii="Calibri Light" w:eastAsia="Times New Roman" w:hAnsi="Calibri Light" w:cs="Calibri Light"/>
          <w:i/>
          <w:iCs/>
          <w:kern w:val="0"/>
          <w:lang w:val="el-GR"/>
          <w14:ligatures w14:val="none"/>
        </w:rPr>
        <w:t xml:space="preserve"> σε </w:t>
      </w:r>
      <w:r w:rsidRPr="009C1FFD">
        <w:rPr>
          <w:rFonts w:ascii="Calibri Light" w:eastAsia="Times New Roman" w:hAnsi="Calibri Light" w:cs="Calibri Light"/>
          <w:b/>
          <w:bCs/>
          <w:i/>
          <w:iCs/>
          <w:kern w:val="0"/>
          <w:lang w:val="el-GR"/>
          <w14:ligatures w14:val="none"/>
        </w:rPr>
        <w:t>37 εκατ. €</w:t>
      </w:r>
      <w:r w:rsidRPr="009C1FFD">
        <w:rPr>
          <w:rFonts w:ascii="Calibri Light" w:eastAsia="Times New Roman" w:hAnsi="Calibri Light" w:cs="Calibri Light"/>
          <w:i/>
          <w:iCs/>
          <w:kern w:val="0"/>
          <w:lang w:val="el-GR"/>
          <w14:ligatures w14:val="none"/>
        </w:rPr>
        <w:t xml:space="preserve"> το 2024 και ο στόχος μας είναι να φτάσουμε τα </w:t>
      </w:r>
      <w:r w:rsidRPr="009C1FFD">
        <w:rPr>
          <w:rFonts w:ascii="Calibri Light" w:eastAsia="Times New Roman" w:hAnsi="Calibri Light" w:cs="Calibri Light"/>
          <w:b/>
          <w:bCs/>
          <w:i/>
          <w:iCs/>
          <w:kern w:val="0"/>
          <w:lang w:val="el-GR"/>
          <w14:ligatures w14:val="none"/>
        </w:rPr>
        <w:t>45 εκατ. €</w:t>
      </w:r>
      <w:r w:rsidRPr="009C1FFD">
        <w:rPr>
          <w:rFonts w:ascii="Calibri Light" w:eastAsia="Times New Roman" w:hAnsi="Calibri Light" w:cs="Calibri Light"/>
          <w:i/>
          <w:iCs/>
          <w:kern w:val="0"/>
          <w:lang w:val="el-GR"/>
          <w14:ligatures w14:val="none"/>
        </w:rPr>
        <w:t xml:space="preserve"> το 2025, με ιδιαίτερη έμφαση στην ανάπτυξη του κλάδου Υγείας.»</w:t>
      </w:r>
    </w:p>
    <w:p w14:paraId="48AD181D" w14:textId="77777777" w:rsidR="009D3CE6" w:rsidRDefault="009D3CE6" w:rsidP="008F0B1A">
      <w:pPr>
        <w:spacing w:after="0"/>
        <w:jc w:val="both"/>
        <w:rPr>
          <w:rFonts w:ascii="Calibri Light" w:eastAsia="Times New Roman" w:hAnsi="Calibri Light" w:cs="Calibri Light"/>
          <w:kern w:val="0"/>
          <w:lang w:val="el-GR"/>
          <w14:ligatures w14:val="none"/>
        </w:rPr>
      </w:pPr>
    </w:p>
    <w:p w14:paraId="6DFA8106" w14:textId="03F77E18" w:rsidR="009D3CE6" w:rsidRPr="0017449E" w:rsidRDefault="009D3CE6" w:rsidP="008F0B1A">
      <w:pPr>
        <w:spacing w:after="0"/>
        <w:jc w:val="both"/>
        <w:rPr>
          <w:rFonts w:ascii="Calibri Light" w:eastAsia="Times New Roman" w:hAnsi="Calibri Light" w:cs="Calibri Light"/>
          <w:kern w:val="0"/>
          <w:lang w:val="el-GR"/>
          <w14:ligatures w14:val="none"/>
        </w:rPr>
      </w:pPr>
      <w:r w:rsidRPr="0017449E">
        <w:rPr>
          <w:rFonts w:ascii="Calibri Light" w:eastAsia="Times New Roman" w:hAnsi="Calibri Light" w:cs="Calibri Light"/>
          <w:kern w:val="0"/>
          <w:lang w:val="el-GR"/>
          <w14:ligatures w14:val="none"/>
        </w:rPr>
        <w:t xml:space="preserve">Στη συνέχεια, τόνισε ότι η δυναμική του Ομίλου ενισχύεται σημαντικά και από τη Μεσιτική </w:t>
      </w:r>
      <w:proofErr w:type="spellStart"/>
      <w:r w:rsidRPr="0017449E">
        <w:rPr>
          <w:rFonts w:ascii="Calibri Light" w:eastAsia="Times New Roman" w:hAnsi="Calibri Light" w:cs="Calibri Light"/>
          <w:kern w:val="0"/>
          <w14:ligatures w14:val="none"/>
        </w:rPr>
        <w:t>blueaigaion</w:t>
      </w:r>
      <w:proofErr w:type="spellEnd"/>
      <w:r w:rsidRPr="0017449E">
        <w:rPr>
          <w:rFonts w:ascii="Calibri Light" w:eastAsia="Times New Roman" w:hAnsi="Calibri Light" w:cs="Calibri Light"/>
          <w:kern w:val="0"/>
          <w:lang w:val="el-GR"/>
          <w14:ligatures w14:val="none"/>
        </w:rPr>
        <w:t xml:space="preserve">, που εξειδικεύεται στο </w:t>
      </w:r>
      <w:r w:rsidRPr="0017449E">
        <w:rPr>
          <w:rFonts w:ascii="Calibri Light" w:eastAsia="Times New Roman" w:hAnsi="Calibri Light" w:cs="Calibri Light"/>
          <w:kern w:val="0"/>
          <w14:ligatures w14:val="none"/>
        </w:rPr>
        <w:t>Marine</w:t>
      </w:r>
      <w:r w:rsidRPr="0017449E">
        <w:rPr>
          <w:rFonts w:ascii="Calibri Light" w:eastAsia="Times New Roman" w:hAnsi="Calibri Light" w:cs="Calibri Light"/>
          <w:kern w:val="0"/>
          <w:lang w:val="el-GR"/>
          <w14:ligatures w14:val="none"/>
        </w:rPr>
        <w:t xml:space="preserve"> και σε ειδικούς κινδύνους, με παραγωγή της τάξεως των </w:t>
      </w:r>
      <w:r w:rsidRPr="0017449E">
        <w:rPr>
          <w:rFonts w:ascii="Calibri Light" w:eastAsia="Times New Roman" w:hAnsi="Calibri Light" w:cs="Calibri Light"/>
          <w:b/>
          <w:bCs/>
          <w:kern w:val="0"/>
          <w:lang w:val="el-GR"/>
          <w14:ligatures w14:val="none"/>
        </w:rPr>
        <w:t xml:space="preserve">20 </w:t>
      </w:r>
      <w:r w:rsidRPr="0017449E">
        <w:rPr>
          <w:rFonts w:ascii="Calibri Light" w:eastAsia="Times New Roman" w:hAnsi="Calibri Light" w:cs="Calibri Light"/>
          <w:b/>
          <w:bCs/>
          <w:i/>
          <w:iCs/>
          <w:kern w:val="0"/>
          <w:lang w:val="el-GR"/>
          <w14:ligatures w14:val="none"/>
        </w:rPr>
        <w:t xml:space="preserve">εκατ. </w:t>
      </w:r>
      <w:r w:rsidRPr="0017449E">
        <w:rPr>
          <w:rFonts w:ascii="Calibri Light" w:eastAsia="Times New Roman" w:hAnsi="Calibri Light" w:cs="Calibri Light"/>
          <w:b/>
          <w:bCs/>
          <w:kern w:val="0"/>
          <w:lang w:val="el-GR"/>
          <w14:ligatures w14:val="none"/>
        </w:rPr>
        <w:t xml:space="preserve"> €</w:t>
      </w:r>
      <w:r w:rsidRPr="0017449E">
        <w:rPr>
          <w:rFonts w:ascii="Calibri Light" w:eastAsia="Times New Roman" w:hAnsi="Calibri Light" w:cs="Calibri Light"/>
          <w:kern w:val="0"/>
          <w:lang w:val="el-GR"/>
          <w14:ligatures w14:val="none"/>
        </w:rPr>
        <w:t xml:space="preserve"> περίπου.</w:t>
      </w:r>
    </w:p>
    <w:p w14:paraId="3E34AE8D" w14:textId="79277B58" w:rsidR="009D3CE6" w:rsidRPr="009D3CE6" w:rsidRDefault="009D3CE6" w:rsidP="008F0B1A">
      <w:pPr>
        <w:spacing w:after="0"/>
        <w:jc w:val="both"/>
        <w:rPr>
          <w:rFonts w:ascii="Calibri Light" w:eastAsia="Times New Roman" w:hAnsi="Calibri Light" w:cs="Calibri Light"/>
          <w:kern w:val="0"/>
          <w:lang w:val="el-GR"/>
          <w14:ligatures w14:val="none"/>
        </w:rPr>
      </w:pPr>
      <w:r w:rsidRPr="0017449E">
        <w:rPr>
          <w:rFonts w:ascii="Calibri Light" w:eastAsia="Times New Roman" w:hAnsi="Calibri Light" w:cs="Calibri Light"/>
          <w:i/>
          <w:iCs/>
          <w:kern w:val="0"/>
          <w:lang w:val="el-GR"/>
          <w14:ligatures w14:val="none"/>
        </w:rPr>
        <w:t xml:space="preserve">«Έτσι, το συνολικό μέγεθος του Ομίλου μας ξεπερνά τα </w:t>
      </w:r>
      <w:r w:rsidRPr="0017449E">
        <w:rPr>
          <w:rFonts w:ascii="Calibri Light" w:eastAsia="Times New Roman" w:hAnsi="Calibri Light" w:cs="Calibri Light"/>
          <w:b/>
          <w:bCs/>
          <w:i/>
          <w:iCs/>
          <w:kern w:val="0"/>
          <w:lang w:val="el-GR"/>
          <w14:ligatures w14:val="none"/>
        </w:rPr>
        <w:t>5</w:t>
      </w:r>
      <w:r w:rsidR="0017449E" w:rsidRPr="0017449E">
        <w:rPr>
          <w:rFonts w:ascii="Calibri Light" w:eastAsia="Times New Roman" w:hAnsi="Calibri Light" w:cs="Calibri Light"/>
          <w:b/>
          <w:bCs/>
          <w:i/>
          <w:iCs/>
          <w:kern w:val="0"/>
          <w:lang w:val="el-GR"/>
          <w14:ligatures w14:val="none"/>
        </w:rPr>
        <w:t>7</w:t>
      </w:r>
      <w:r w:rsidRPr="0017449E">
        <w:rPr>
          <w:rFonts w:ascii="Calibri Light" w:eastAsia="Times New Roman" w:hAnsi="Calibri Light" w:cs="Calibri Light"/>
          <w:b/>
          <w:bCs/>
          <w:i/>
          <w:iCs/>
          <w:color w:val="EE0000"/>
          <w:kern w:val="0"/>
          <w:lang w:val="el-GR"/>
          <w14:ligatures w14:val="none"/>
        </w:rPr>
        <w:t xml:space="preserve"> </w:t>
      </w:r>
      <w:r w:rsidRPr="0017449E">
        <w:rPr>
          <w:rFonts w:ascii="Calibri Light" w:eastAsia="Times New Roman" w:hAnsi="Calibri Light" w:cs="Calibri Light"/>
          <w:b/>
          <w:bCs/>
          <w:i/>
          <w:iCs/>
          <w:kern w:val="0"/>
          <w:lang w:val="el-GR"/>
          <w14:ligatures w14:val="none"/>
        </w:rPr>
        <w:t>εκατ.€</w:t>
      </w:r>
      <w:r w:rsidR="00CA2536" w:rsidRPr="0017449E">
        <w:rPr>
          <w:rFonts w:ascii="Calibri Light" w:eastAsia="Times New Roman" w:hAnsi="Calibri Light" w:cs="Calibri Light"/>
          <w:b/>
          <w:bCs/>
          <w:i/>
          <w:iCs/>
          <w:kern w:val="0"/>
          <w:lang w:val="el-GR"/>
          <w14:ligatures w14:val="none"/>
        </w:rPr>
        <w:t xml:space="preserve"> μικτά ασφάλιστρα</w:t>
      </w:r>
      <w:r w:rsidRPr="0017449E">
        <w:rPr>
          <w:rFonts w:ascii="Calibri Light" w:eastAsia="Times New Roman" w:hAnsi="Calibri Light" w:cs="Calibri Light"/>
          <w:i/>
          <w:iCs/>
          <w:kern w:val="0"/>
          <w:lang w:val="el-GR"/>
          <w14:ligatures w14:val="none"/>
        </w:rPr>
        <w:t>, επιβεβαιώνοντας στην πράξη την ισχύ και τη δυναμική που έχουμε χτίσει μαζί.»</w:t>
      </w:r>
    </w:p>
    <w:p w14:paraId="06193C4E" w14:textId="1AF4AD5E" w:rsidR="009D3CE6" w:rsidRPr="009D3CE6" w:rsidRDefault="009D3CE6" w:rsidP="008F0B1A">
      <w:pPr>
        <w:spacing w:after="0"/>
        <w:jc w:val="both"/>
        <w:rPr>
          <w:rFonts w:ascii="Calibri Light" w:eastAsia="Times New Roman" w:hAnsi="Calibri Light" w:cs="Calibri Light"/>
          <w:kern w:val="0"/>
          <w:lang w:val="el-GR"/>
          <w14:ligatures w14:val="none"/>
        </w:rPr>
      </w:pPr>
    </w:p>
    <w:p w14:paraId="112B3117" w14:textId="77777777" w:rsidR="009D3CE6" w:rsidRPr="009D3CE6" w:rsidRDefault="009D3CE6" w:rsidP="008F0B1A">
      <w:pPr>
        <w:spacing w:after="0"/>
        <w:jc w:val="both"/>
        <w:rPr>
          <w:rFonts w:ascii="Calibri Light" w:eastAsia="Times New Roman" w:hAnsi="Calibri Light" w:cs="Calibri Light"/>
          <w:b/>
          <w:bCs/>
          <w:kern w:val="0"/>
          <w:sz w:val="27"/>
          <w:szCs w:val="27"/>
          <w:lang w:val="el-GR"/>
          <w14:ligatures w14:val="none"/>
        </w:rPr>
      </w:pPr>
      <w:r w:rsidRPr="009D3CE6">
        <w:rPr>
          <w:rFonts w:ascii="Calibri Light" w:eastAsia="Times New Roman" w:hAnsi="Calibri Light" w:cs="Calibri Light"/>
          <w:b/>
          <w:bCs/>
          <w:kern w:val="0"/>
          <w:sz w:val="27"/>
          <w:szCs w:val="27"/>
          <w:lang w:val="el-GR"/>
          <w14:ligatures w14:val="none"/>
        </w:rPr>
        <w:t>Η βραδιά των συνεργατών</w:t>
      </w:r>
    </w:p>
    <w:p w14:paraId="4106EE09" w14:textId="77777777" w:rsidR="009D3CE6" w:rsidRPr="009D3CE6" w:rsidRDefault="009D3CE6" w:rsidP="008F0B1A">
      <w:pPr>
        <w:spacing w:after="0"/>
        <w:jc w:val="both"/>
        <w:rPr>
          <w:rFonts w:ascii="Calibri Light" w:eastAsia="Times New Roman" w:hAnsi="Calibri Light" w:cs="Calibri Light"/>
          <w:kern w:val="0"/>
          <w:lang w:val="el-GR"/>
          <w14:ligatures w14:val="none"/>
        </w:rPr>
      </w:pPr>
      <w:r w:rsidRPr="009D3CE6">
        <w:rPr>
          <w:rFonts w:ascii="Calibri Light" w:eastAsia="Times New Roman" w:hAnsi="Calibri Light" w:cs="Calibri Light"/>
          <w:kern w:val="0"/>
          <w:lang w:val="el-GR"/>
          <w14:ligatures w14:val="none"/>
        </w:rPr>
        <w:t xml:space="preserve">Η βραδιά ανέδειξε πολλαπλές κατηγορίες βραβεύσεων, τιμώντας συνεργάτες από όλη την Ελλάδα που ξεχώρισαν με το έργο, την ανάπτυξη, την ποιότητα χαρτοφυλακίου και την αφοσίωση. Σημαντική θέση είχαν τα θεματικά βραβεία, που ανέδειξαν την Ποιότητα </w:t>
      </w:r>
      <w:r w:rsidRPr="009D3CE6">
        <w:rPr>
          <w:rFonts w:ascii="Calibri Light" w:eastAsia="Times New Roman" w:hAnsi="Calibri Light" w:cs="Calibri Light"/>
          <w:kern w:val="0"/>
          <w:lang w:val="el-GR"/>
          <w14:ligatures w14:val="none"/>
        </w:rPr>
        <w:lastRenderedPageBreak/>
        <w:t xml:space="preserve">Ανάπτυξης, την Πολύχρονη Σχέση και τη Δυναμική Ανάπτυξη, αποδεικνύοντας ότι η επιτυχία είναι αποτέλεσμα συστηματικής δουλειάς και </w:t>
      </w:r>
      <w:proofErr w:type="spellStart"/>
      <w:r w:rsidRPr="009D3CE6">
        <w:rPr>
          <w:rFonts w:ascii="Calibri Light" w:eastAsia="Times New Roman" w:hAnsi="Calibri Light" w:cs="Calibri Light"/>
          <w:kern w:val="0"/>
          <w:lang w:val="el-GR"/>
          <w14:ligatures w14:val="none"/>
        </w:rPr>
        <w:t>αλληλοστήριξης</w:t>
      </w:r>
      <w:proofErr w:type="spellEnd"/>
      <w:r w:rsidRPr="009D3CE6">
        <w:rPr>
          <w:rFonts w:ascii="Calibri Light" w:eastAsia="Times New Roman" w:hAnsi="Calibri Light" w:cs="Calibri Light"/>
          <w:kern w:val="0"/>
          <w:lang w:val="el-GR"/>
          <w14:ligatures w14:val="none"/>
        </w:rPr>
        <w:t>.</w:t>
      </w:r>
    </w:p>
    <w:p w14:paraId="676760BF" w14:textId="77777777" w:rsidR="009D3CE6" w:rsidRDefault="009D3CE6" w:rsidP="008F0B1A">
      <w:pPr>
        <w:spacing w:after="0"/>
        <w:jc w:val="both"/>
        <w:rPr>
          <w:rFonts w:ascii="Calibri Light" w:eastAsia="Times New Roman" w:hAnsi="Calibri Light" w:cs="Calibri Light"/>
          <w:kern w:val="0"/>
          <w:lang w:val="el-GR"/>
          <w14:ligatures w14:val="none"/>
        </w:rPr>
      </w:pPr>
    </w:p>
    <w:p w14:paraId="41E6AF54" w14:textId="22A6D31B" w:rsidR="009D3CE6" w:rsidRPr="009D3CE6" w:rsidRDefault="009D3CE6" w:rsidP="008F0B1A">
      <w:pPr>
        <w:spacing w:after="0"/>
        <w:jc w:val="both"/>
        <w:rPr>
          <w:rFonts w:ascii="Calibri Light" w:eastAsia="Times New Roman" w:hAnsi="Calibri Light" w:cs="Calibri Light"/>
          <w:kern w:val="0"/>
          <w:lang w:val="el-GR"/>
          <w14:ligatures w14:val="none"/>
        </w:rPr>
      </w:pPr>
      <w:r w:rsidRPr="009D3CE6">
        <w:rPr>
          <w:rFonts w:ascii="Calibri Light" w:eastAsia="Times New Roman" w:hAnsi="Calibri Light" w:cs="Calibri Light"/>
          <w:kern w:val="0"/>
          <w:lang w:val="el-GR"/>
          <w14:ligatures w14:val="none"/>
        </w:rPr>
        <w:t xml:space="preserve">Ο </w:t>
      </w:r>
      <w:r w:rsidRPr="009D3CE6">
        <w:rPr>
          <w:rFonts w:ascii="Calibri Light" w:eastAsia="Times New Roman" w:hAnsi="Calibri Light" w:cs="Calibri Light"/>
          <w:b/>
          <w:bCs/>
          <w:kern w:val="0"/>
          <w:lang w:val="el-GR"/>
          <w14:ligatures w14:val="none"/>
        </w:rPr>
        <w:t>Πέτρος Πολυχρονίδης</w:t>
      </w:r>
      <w:r w:rsidRPr="009D3CE6">
        <w:rPr>
          <w:rFonts w:ascii="Calibri Light" w:eastAsia="Times New Roman" w:hAnsi="Calibri Light" w:cs="Calibri Light"/>
          <w:kern w:val="0"/>
          <w:lang w:val="el-GR"/>
          <w14:ligatures w14:val="none"/>
        </w:rPr>
        <w:t>, γνωστός παρουσιαστής και δημοσιογράφος, έδωσε τον δικό του ξεχωριστό τόνο, συνδέοντας με χιούμορ την έννοια της «τύχης» με τη στρατηγική που απαιτεί η καθημερινότητα της ασφαλιστικής διαμεσολάβησης.</w:t>
      </w:r>
    </w:p>
    <w:p w14:paraId="7863DA1F" w14:textId="77777777" w:rsidR="00D64DB8" w:rsidRPr="0025599A" w:rsidRDefault="00D64DB8" w:rsidP="008F0B1A">
      <w:pPr>
        <w:spacing w:after="0"/>
        <w:jc w:val="both"/>
        <w:rPr>
          <w:rFonts w:ascii="Calibri Light" w:eastAsia="Times New Roman" w:hAnsi="Calibri Light" w:cs="Calibri Light"/>
          <w:kern w:val="0"/>
          <w:lang w:val="el-GR"/>
          <w14:ligatures w14:val="none"/>
        </w:rPr>
      </w:pPr>
    </w:p>
    <w:p w14:paraId="4A46C529" w14:textId="5386E09D" w:rsidR="009D3CE6" w:rsidRPr="009D3CE6" w:rsidRDefault="009D3CE6" w:rsidP="008F0B1A">
      <w:pPr>
        <w:spacing w:after="0"/>
        <w:jc w:val="both"/>
        <w:rPr>
          <w:rFonts w:ascii="Calibri Light" w:eastAsia="Times New Roman" w:hAnsi="Calibri Light" w:cs="Calibri Light"/>
          <w:kern w:val="0"/>
          <w:lang w:val="el-GR"/>
          <w14:ligatures w14:val="none"/>
        </w:rPr>
      </w:pPr>
      <w:r w:rsidRPr="009D3CE6">
        <w:rPr>
          <w:rFonts w:ascii="Calibri Light" w:eastAsia="Times New Roman" w:hAnsi="Calibri Light" w:cs="Calibri Light"/>
          <w:kern w:val="0"/>
          <w:lang w:val="el-GR"/>
          <w14:ligatures w14:val="none"/>
        </w:rPr>
        <w:t xml:space="preserve">Με περισσότερους από </w:t>
      </w:r>
      <w:r w:rsidRPr="009D3CE6">
        <w:rPr>
          <w:rFonts w:ascii="Calibri Light" w:eastAsia="Times New Roman" w:hAnsi="Calibri Light" w:cs="Calibri Light"/>
          <w:b/>
          <w:bCs/>
          <w:kern w:val="0"/>
          <w:lang w:val="el-GR"/>
          <w14:ligatures w14:val="none"/>
        </w:rPr>
        <w:t>800 διαμεσολαβητές</w:t>
      </w:r>
      <w:r w:rsidRPr="009D3CE6">
        <w:rPr>
          <w:rFonts w:ascii="Calibri Light" w:eastAsia="Times New Roman" w:hAnsi="Calibri Light" w:cs="Calibri Light"/>
          <w:kern w:val="0"/>
          <w:lang w:val="el-GR"/>
          <w14:ligatures w14:val="none"/>
        </w:rPr>
        <w:t xml:space="preserve">, 100.000+ πελάτες και 30+ συνεργαζόμενες ασφαλιστικές, η </w:t>
      </w:r>
      <w:r w:rsidRPr="009D3CE6">
        <w:rPr>
          <w:rFonts w:ascii="Calibri Light" w:eastAsia="Times New Roman" w:hAnsi="Calibri Light" w:cs="Calibri Light"/>
          <w:kern w:val="0"/>
          <w14:ligatures w14:val="none"/>
        </w:rPr>
        <w:t>Brokers</w:t>
      </w:r>
      <w:r w:rsidRPr="009D3CE6">
        <w:rPr>
          <w:rFonts w:ascii="Calibri Light" w:eastAsia="Times New Roman" w:hAnsi="Calibri Light" w:cs="Calibri Light"/>
          <w:kern w:val="0"/>
          <w:lang w:val="el-GR"/>
          <w14:ligatures w14:val="none"/>
        </w:rPr>
        <w:t xml:space="preserve"> </w:t>
      </w:r>
      <w:r w:rsidRPr="009D3CE6">
        <w:rPr>
          <w:rFonts w:ascii="Calibri Light" w:eastAsia="Times New Roman" w:hAnsi="Calibri Light" w:cs="Calibri Light"/>
          <w:kern w:val="0"/>
          <w14:ligatures w14:val="none"/>
        </w:rPr>
        <w:t>Union</w:t>
      </w:r>
      <w:r w:rsidRPr="009D3CE6">
        <w:rPr>
          <w:rFonts w:ascii="Calibri Light" w:eastAsia="Times New Roman" w:hAnsi="Calibri Light" w:cs="Calibri Light"/>
          <w:kern w:val="0"/>
          <w:lang w:val="el-GR"/>
          <w14:ligatures w14:val="none"/>
        </w:rPr>
        <w:t xml:space="preserve"> αποδεικνύει καθημερινά ότι η τεχνογνωσία, η καινοτομία και οι άνθρωποί της είναι το μεγαλύτερο κεφάλαιο για το μέλλον.</w:t>
      </w:r>
    </w:p>
    <w:p w14:paraId="180698CD" w14:textId="5FF44385" w:rsidR="009D3CE6" w:rsidRPr="0032794C" w:rsidRDefault="009D3CE6" w:rsidP="008F0B1A">
      <w:pPr>
        <w:spacing w:after="0"/>
        <w:jc w:val="both"/>
        <w:rPr>
          <w:rFonts w:ascii="Calibri Light" w:eastAsia="Times New Roman" w:hAnsi="Calibri Light" w:cs="Calibri Light"/>
          <w:kern w:val="0"/>
          <w:lang w:val="el-GR"/>
          <w14:ligatures w14:val="none"/>
        </w:rPr>
      </w:pPr>
    </w:p>
    <w:p w14:paraId="13A54042" w14:textId="7A70E977" w:rsidR="009D3CE6" w:rsidRPr="009D3CE6" w:rsidRDefault="0003082F" w:rsidP="008F0B1A">
      <w:pPr>
        <w:spacing w:after="0"/>
        <w:jc w:val="both"/>
        <w:rPr>
          <w:rFonts w:ascii="Calibri Light" w:eastAsia="Times New Roman" w:hAnsi="Calibri Light" w:cs="Calibri Light"/>
          <w:kern w:val="0"/>
          <w:lang w:val="el-GR"/>
          <w14:ligatures w14:val="none"/>
        </w:rPr>
      </w:pPr>
      <w:r>
        <w:rPr>
          <w:rFonts w:ascii="Calibri Light" w:eastAsia="Times New Roman" w:hAnsi="Calibri Light" w:cs="Calibri Light"/>
          <w:kern w:val="0"/>
          <w:lang w:val="el-GR"/>
          <w14:ligatures w14:val="none"/>
        </w:rPr>
        <w:t>Ιδιαίτερη τιμή</w:t>
      </w:r>
      <w:r w:rsidR="009D3CE6" w:rsidRPr="009D3CE6">
        <w:rPr>
          <w:rFonts w:ascii="Calibri Light" w:eastAsia="Times New Roman" w:hAnsi="Calibri Light" w:cs="Calibri Light"/>
          <w:kern w:val="0"/>
          <w:lang w:val="el-GR"/>
          <w14:ligatures w14:val="none"/>
        </w:rPr>
        <w:t xml:space="preserve"> αποτέλεσαν και οι σύντομοι χαιρετισμοί από εκπροσώπους ασφαλιστικών εταιρειών-χορηγών της εκδήλωσης, που αναφέρθηκαν στη σημασία της αμοιβαίας στήριξης και της στρατηγικής συνεργασίας. Χαιρετισμούς </w:t>
      </w:r>
      <w:r w:rsidR="00D64DB8" w:rsidRPr="009D3CE6">
        <w:rPr>
          <w:rFonts w:ascii="Calibri Light" w:eastAsia="Times New Roman" w:hAnsi="Calibri Light" w:cs="Calibri Light"/>
          <w:kern w:val="0"/>
          <w:lang w:val="el-GR"/>
          <w14:ligatures w14:val="none"/>
        </w:rPr>
        <w:t>απηύθυναν</w:t>
      </w:r>
      <w:r w:rsidR="009D3CE6" w:rsidRPr="009D3CE6">
        <w:rPr>
          <w:rFonts w:ascii="Calibri Light" w:eastAsia="Times New Roman" w:hAnsi="Calibri Light" w:cs="Calibri Light"/>
          <w:kern w:val="0"/>
          <w:lang w:val="el-GR"/>
          <w14:ligatures w14:val="none"/>
        </w:rPr>
        <w:t xml:space="preserve"> στελέχη από τις </w:t>
      </w:r>
      <w:r w:rsidR="009D3CE6" w:rsidRPr="009D3CE6">
        <w:rPr>
          <w:rFonts w:ascii="Calibri Light" w:eastAsia="Times New Roman" w:hAnsi="Calibri Light" w:cs="Calibri Light"/>
          <w:kern w:val="0"/>
          <w14:ligatures w14:val="none"/>
        </w:rPr>
        <w:t>EUROLIFE</w:t>
      </w:r>
      <w:r w:rsidR="009D3CE6" w:rsidRPr="009D3CE6">
        <w:rPr>
          <w:rFonts w:ascii="Calibri Light" w:eastAsia="Times New Roman" w:hAnsi="Calibri Light" w:cs="Calibri Light"/>
          <w:kern w:val="0"/>
          <w:lang w:val="el-GR"/>
          <w14:ligatures w14:val="none"/>
        </w:rPr>
        <w:t xml:space="preserve">, </w:t>
      </w:r>
      <w:r w:rsidR="009D3CE6" w:rsidRPr="009D3CE6">
        <w:rPr>
          <w:rFonts w:ascii="Calibri Light" w:eastAsia="Times New Roman" w:hAnsi="Calibri Light" w:cs="Calibri Light"/>
          <w:kern w:val="0"/>
          <w14:ligatures w14:val="none"/>
        </w:rPr>
        <w:t>INTERASCO</w:t>
      </w:r>
      <w:r w:rsidR="009D3CE6" w:rsidRPr="009D3CE6">
        <w:rPr>
          <w:rFonts w:ascii="Calibri Light" w:eastAsia="Times New Roman" w:hAnsi="Calibri Light" w:cs="Calibri Light"/>
          <w:kern w:val="0"/>
          <w:lang w:val="el-GR"/>
          <w14:ligatures w14:val="none"/>
        </w:rPr>
        <w:t xml:space="preserve">, </w:t>
      </w:r>
      <w:r w:rsidR="009D3CE6" w:rsidRPr="009D3CE6">
        <w:rPr>
          <w:rFonts w:ascii="Calibri Light" w:eastAsia="Times New Roman" w:hAnsi="Calibri Light" w:cs="Calibri Light"/>
          <w:kern w:val="0"/>
          <w14:ligatures w14:val="none"/>
        </w:rPr>
        <w:t>MINETTA</w:t>
      </w:r>
      <w:r w:rsidR="009D3CE6" w:rsidRPr="009D3CE6">
        <w:rPr>
          <w:rFonts w:ascii="Calibri Light" w:eastAsia="Times New Roman" w:hAnsi="Calibri Light" w:cs="Calibri Light"/>
          <w:kern w:val="0"/>
          <w:lang w:val="el-GR"/>
          <w14:ligatures w14:val="none"/>
        </w:rPr>
        <w:t xml:space="preserve">, </w:t>
      </w:r>
      <w:r w:rsidR="009D3CE6" w:rsidRPr="009D3CE6">
        <w:rPr>
          <w:rFonts w:ascii="Calibri Light" w:eastAsia="Times New Roman" w:hAnsi="Calibri Light" w:cs="Calibri Light"/>
          <w:kern w:val="0"/>
          <w14:ligatures w14:val="none"/>
        </w:rPr>
        <w:t>INTERAMERICAN</w:t>
      </w:r>
      <w:r w:rsidR="009D3CE6" w:rsidRPr="009D3CE6">
        <w:rPr>
          <w:rFonts w:ascii="Calibri Light" w:eastAsia="Times New Roman" w:hAnsi="Calibri Light" w:cs="Calibri Light"/>
          <w:kern w:val="0"/>
          <w:lang w:val="el-GR"/>
          <w14:ligatures w14:val="none"/>
        </w:rPr>
        <w:t xml:space="preserve">, </w:t>
      </w:r>
      <w:r w:rsidR="009D3CE6" w:rsidRPr="009D3CE6">
        <w:rPr>
          <w:rFonts w:ascii="Calibri Light" w:eastAsia="Times New Roman" w:hAnsi="Calibri Light" w:cs="Calibri Light"/>
          <w:kern w:val="0"/>
          <w14:ligatures w14:val="none"/>
        </w:rPr>
        <w:t>HELLAS</w:t>
      </w:r>
      <w:r w:rsidR="009D3CE6" w:rsidRPr="009D3CE6">
        <w:rPr>
          <w:rFonts w:ascii="Calibri Light" w:eastAsia="Times New Roman" w:hAnsi="Calibri Light" w:cs="Calibri Light"/>
          <w:kern w:val="0"/>
          <w:lang w:val="el-GR"/>
          <w14:ligatures w14:val="none"/>
        </w:rPr>
        <w:t xml:space="preserve"> </w:t>
      </w:r>
      <w:r w:rsidR="009D3CE6" w:rsidRPr="009D3CE6">
        <w:rPr>
          <w:rFonts w:ascii="Calibri Light" w:eastAsia="Times New Roman" w:hAnsi="Calibri Light" w:cs="Calibri Light"/>
          <w:kern w:val="0"/>
          <w14:ligatures w14:val="none"/>
        </w:rPr>
        <w:t>DIRECT</w:t>
      </w:r>
      <w:r w:rsidR="00B92486" w:rsidRPr="00B92486">
        <w:rPr>
          <w:rFonts w:ascii="Calibri Light" w:eastAsia="Times New Roman" w:hAnsi="Calibri Light" w:cs="Calibri Light"/>
          <w:kern w:val="0"/>
          <w:lang w:val="el-GR"/>
          <w14:ligatures w14:val="none"/>
        </w:rPr>
        <w:t xml:space="preserve"> </w:t>
      </w:r>
      <w:r w:rsidR="009D3CE6" w:rsidRPr="009D3CE6">
        <w:rPr>
          <w:rFonts w:ascii="Calibri Light" w:eastAsia="Times New Roman" w:hAnsi="Calibri Light" w:cs="Calibri Light"/>
          <w:kern w:val="0"/>
          <w:lang w:val="el-GR"/>
          <w14:ligatures w14:val="none"/>
        </w:rPr>
        <w:t xml:space="preserve">και ΑΤΛΑΝΤΙΚΗ ΕΝΩΣΗ επιβεβαιώνοντας την ισχυρή δικτύωση της </w:t>
      </w:r>
      <w:r w:rsidR="009D3CE6" w:rsidRPr="009D3CE6">
        <w:rPr>
          <w:rFonts w:ascii="Calibri Light" w:eastAsia="Times New Roman" w:hAnsi="Calibri Light" w:cs="Calibri Light"/>
          <w:kern w:val="0"/>
          <w14:ligatures w14:val="none"/>
        </w:rPr>
        <w:t>Brokers</w:t>
      </w:r>
      <w:r w:rsidR="009D3CE6" w:rsidRPr="009D3CE6">
        <w:rPr>
          <w:rFonts w:ascii="Calibri Light" w:eastAsia="Times New Roman" w:hAnsi="Calibri Light" w:cs="Calibri Light"/>
          <w:kern w:val="0"/>
          <w:lang w:val="el-GR"/>
          <w14:ligatures w14:val="none"/>
        </w:rPr>
        <w:t xml:space="preserve"> </w:t>
      </w:r>
      <w:r w:rsidR="009D3CE6" w:rsidRPr="009D3CE6">
        <w:rPr>
          <w:rFonts w:ascii="Calibri Light" w:eastAsia="Times New Roman" w:hAnsi="Calibri Light" w:cs="Calibri Light"/>
          <w:kern w:val="0"/>
          <w14:ligatures w14:val="none"/>
        </w:rPr>
        <w:t>Union</w:t>
      </w:r>
      <w:r w:rsidR="009D3CE6" w:rsidRPr="009D3CE6">
        <w:rPr>
          <w:rFonts w:ascii="Calibri Light" w:eastAsia="Times New Roman" w:hAnsi="Calibri Light" w:cs="Calibri Light"/>
          <w:kern w:val="0"/>
          <w:lang w:val="el-GR"/>
          <w14:ligatures w14:val="none"/>
        </w:rPr>
        <w:t xml:space="preserve"> με την κορυφή της ελληνικής ασφαλιστικής αγοράς.</w:t>
      </w:r>
    </w:p>
    <w:p w14:paraId="459ED2CF" w14:textId="37ABAD1D" w:rsidR="009D3CE6" w:rsidRPr="009D3CE6" w:rsidRDefault="009D3CE6" w:rsidP="008F0B1A">
      <w:pPr>
        <w:spacing w:after="0"/>
        <w:jc w:val="both"/>
        <w:rPr>
          <w:rFonts w:ascii="Calibri Light" w:eastAsia="Times New Roman" w:hAnsi="Calibri Light" w:cs="Calibri Light"/>
          <w:kern w:val="0"/>
          <w:lang w:val="el-GR"/>
          <w14:ligatures w14:val="none"/>
        </w:rPr>
      </w:pPr>
    </w:p>
    <w:p w14:paraId="790A16D4" w14:textId="501D13B1" w:rsidR="009D3CE6" w:rsidRPr="009D3CE6" w:rsidRDefault="009D3CE6" w:rsidP="008F0B1A">
      <w:pPr>
        <w:spacing w:after="0"/>
        <w:jc w:val="both"/>
        <w:rPr>
          <w:rFonts w:ascii="Calibri Light" w:eastAsia="Times New Roman" w:hAnsi="Calibri Light" w:cs="Calibri Light"/>
          <w:kern w:val="0"/>
          <w:lang w:val="el-GR"/>
          <w14:ligatures w14:val="none"/>
        </w:rPr>
      </w:pPr>
      <w:r w:rsidRPr="009D3CE6">
        <w:rPr>
          <w:rFonts w:ascii="Calibri Light" w:eastAsia="Times New Roman" w:hAnsi="Calibri Light" w:cs="Calibri Light"/>
          <w:b/>
          <w:bCs/>
          <w:kern w:val="0"/>
          <w:lang w:val="el-GR"/>
          <w14:ligatures w14:val="none"/>
        </w:rPr>
        <w:t>#προτεραιότητά_μας_οι_συνεργάτες_μας</w:t>
      </w:r>
    </w:p>
    <w:p w14:paraId="379AF1BB" w14:textId="77777777" w:rsidR="001110E5" w:rsidRDefault="001110E5" w:rsidP="009D3CE6">
      <w:pPr>
        <w:spacing w:after="0"/>
        <w:rPr>
          <w:rFonts w:ascii="Calibri Light" w:hAnsi="Calibri Light" w:cs="Calibri Light"/>
          <w:lang w:val="el-GR"/>
        </w:rPr>
      </w:pPr>
    </w:p>
    <w:p w14:paraId="44FDFC04" w14:textId="4A8988CD" w:rsidR="007A677D" w:rsidRDefault="007A677D" w:rsidP="007A677D">
      <w:pPr>
        <w:pStyle w:val="Web"/>
      </w:pPr>
    </w:p>
    <w:p w14:paraId="3CF845B3" w14:textId="07D27D77" w:rsidR="008F0B1A" w:rsidRDefault="008F0B1A" w:rsidP="008F0B1A">
      <w:pPr>
        <w:pStyle w:val="Web"/>
      </w:pPr>
    </w:p>
    <w:p w14:paraId="42F37AF8" w14:textId="25325A0D" w:rsidR="007A677D" w:rsidRDefault="00DF0551" w:rsidP="009D3CE6">
      <w:pPr>
        <w:spacing w:after="0"/>
        <w:rPr>
          <w:rFonts w:ascii="Calibri Light" w:hAnsi="Calibri Light" w:cs="Calibri Light"/>
          <w:lang w:val="el-GR"/>
        </w:rPr>
      </w:pPr>
      <w:r>
        <w:rPr>
          <w:rFonts w:ascii="Calibri Light" w:hAnsi="Calibri Light" w:cs="Calibri Light"/>
          <w:noProof/>
          <w:lang w:val="el-GR"/>
        </w:rPr>
        <w:drawing>
          <wp:inline distT="0" distB="0" distL="0" distR="0" wp14:anchorId="17B55E0C" wp14:editId="14B8648E">
            <wp:extent cx="5731510" cy="3822700"/>
            <wp:effectExtent l="0" t="0" r="2540" b="6350"/>
            <wp:docPr id="1513793534" name="Εικόνα 1" descr="Εικόνα που περιέχει ρουχισμός, άτομο, άνδρας, ομ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93534" name="Εικόνα 1" descr="Εικόνα που περιέχει ρουχισμός, άτομο, άνδρας, ομάδα&#10;&#10;Το περιεχόμενο που δημιουργείται από AI ενδέχεται να είναι εσφαλμένο."/>
                    <pic:cNvPicPr/>
                  </pic:nvPicPr>
                  <pic:blipFill>
                    <a:blip r:embed="rId6">
                      <a:extLst>
                        <a:ext uri="{28A0092B-C50C-407E-A947-70E740481C1C}">
                          <a14:useLocalDpi xmlns:a14="http://schemas.microsoft.com/office/drawing/2010/main" val="0"/>
                        </a:ext>
                      </a:extLst>
                    </a:blip>
                    <a:stretch>
                      <a:fillRect/>
                    </a:stretch>
                  </pic:blipFill>
                  <pic:spPr>
                    <a:xfrm>
                      <a:off x="0" y="0"/>
                      <a:ext cx="5731510" cy="3822700"/>
                    </a:xfrm>
                    <a:prstGeom prst="rect">
                      <a:avLst/>
                    </a:prstGeom>
                  </pic:spPr>
                </pic:pic>
              </a:graphicData>
            </a:graphic>
          </wp:inline>
        </w:drawing>
      </w:r>
    </w:p>
    <w:p w14:paraId="10294A85" w14:textId="77777777" w:rsidR="0032794C" w:rsidRPr="009D3CE6" w:rsidRDefault="0032794C" w:rsidP="009D3CE6">
      <w:pPr>
        <w:spacing w:after="0"/>
        <w:rPr>
          <w:rFonts w:ascii="Calibri Light" w:hAnsi="Calibri Light" w:cs="Calibri Light"/>
          <w:lang w:val="el-GR"/>
        </w:rPr>
      </w:pPr>
    </w:p>
    <w:sectPr w:rsidR="0032794C" w:rsidRPr="009D3CE6" w:rsidSect="00462B9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MTewMDIwNjQ0NjdQ0lEKTi0uzszPAykwqgUAaRzBfSwAAAA="/>
  </w:docVars>
  <w:rsids>
    <w:rsidRoot w:val="009D3CE6"/>
    <w:rsid w:val="0003082F"/>
    <w:rsid w:val="0005574F"/>
    <w:rsid w:val="00086659"/>
    <w:rsid w:val="001110E5"/>
    <w:rsid w:val="0017449E"/>
    <w:rsid w:val="0025599A"/>
    <w:rsid w:val="0032794C"/>
    <w:rsid w:val="00361023"/>
    <w:rsid w:val="003F69E0"/>
    <w:rsid w:val="00443AAF"/>
    <w:rsid w:val="00462B99"/>
    <w:rsid w:val="00516A5D"/>
    <w:rsid w:val="0053084C"/>
    <w:rsid w:val="007A677D"/>
    <w:rsid w:val="007D6092"/>
    <w:rsid w:val="007F7189"/>
    <w:rsid w:val="00881FF2"/>
    <w:rsid w:val="0088358F"/>
    <w:rsid w:val="008F0B1A"/>
    <w:rsid w:val="00995BBC"/>
    <w:rsid w:val="009C1FFD"/>
    <w:rsid w:val="009D3CE6"/>
    <w:rsid w:val="009E5A97"/>
    <w:rsid w:val="00A225C3"/>
    <w:rsid w:val="00B77F1B"/>
    <w:rsid w:val="00B92486"/>
    <w:rsid w:val="00BA0D6B"/>
    <w:rsid w:val="00CA2536"/>
    <w:rsid w:val="00CD1835"/>
    <w:rsid w:val="00D64DB8"/>
    <w:rsid w:val="00DC7257"/>
    <w:rsid w:val="00DF0551"/>
    <w:rsid w:val="00F66996"/>
    <w:rsid w:val="00FD436C"/>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179E"/>
  <w15:chartTrackingRefBased/>
  <w15:docId w15:val="{D5F7096C-3CFD-4680-A530-C964FAA5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D3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9D3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9D3C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3C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3C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3C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3C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3C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3C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3CE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9D3CE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9D3CE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3CE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3CE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3C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3C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3C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3CE6"/>
    <w:rPr>
      <w:rFonts w:eastAsiaTheme="majorEastAsia" w:cstheme="majorBidi"/>
      <w:color w:val="272727" w:themeColor="text1" w:themeTint="D8"/>
    </w:rPr>
  </w:style>
  <w:style w:type="paragraph" w:styleId="a3">
    <w:name w:val="Title"/>
    <w:basedOn w:val="a"/>
    <w:next w:val="a"/>
    <w:link w:val="Char"/>
    <w:uiPriority w:val="10"/>
    <w:qFormat/>
    <w:rsid w:val="009D3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3C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3C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3C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3CE6"/>
    <w:pPr>
      <w:spacing w:before="160"/>
      <w:jc w:val="center"/>
    </w:pPr>
    <w:rPr>
      <w:i/>
      <w:iCs/>
      <w:color w:val="404040" w:themeColor="text1" w:themeTint="BF"/>
    </w:rPr>
  </w:style>
  <w:style w:type="character" w:customStyle="1" w:styleId="Char1">
    <w:name w:val="Απόσπασμα Char"/>
    <w:basedOn w:val="a0"/>
    <w:link w:val="a5"/>
    <w:uiPriority w:val="29"/>
    <w:rsid w:val="009D3CE6"/>
    <w:rPr>
      <w:i/>
      <w:iCs/>
      <w:color w:val="404040" w:themeColor="text1" w:themeTint="BF"/>
    </w:rPr>
  </w:style>
  <w:style w:type="paragraph" w:styleId="a6">
    <w:name w:val="List Paragraph"/>
    <w:basedOn w:val="a"/>
    <w:uiPriority w:val="34"/>
    <w:qFormat/>
    <w:rsid w:val="009D3CE6"/>
    <w:pPr>
      <w:ind w:left="720"/>
      <w:contextualSpacing/>
    </w:pPr>
  </w:style>
  <w:style w:type="character" w:styleId="a7">
    <w:name w:val="Intense Emphasis"/>
    <w:basedOn w:val="a0"/>
    <w:uiPriority w:val="21"/>
    <w:qFormat/>
    <w:rsid w:val="009D3CE6"/>
    <w:rPr>
      <w:i/>
      <w:iCs/>
      <w:color w:val="0F4761" w:themeColor="accent1" w:themeShade="BF"/>
    </w:rPr>
  </w:style>
  <w:style w:type="paragraph" w:styleId="a8">
    <w:name w:val="Intense Quote"/>
    <w:basedOn w:val="a"/>
    <w:next w:val="a"/>
    <w:link w:val="Char2"/>
    <w:uiPriority w:val="30"/>
    <w:qFormat/>
    <w:rsid w:val="009D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D3CE6"/>
    <w:rPr>
      <w:i/>
      <w:iCs/>
      <w:color w:val="0F4761" w:themeColor="accent1" w:themeShade="BF"/>
    </w:rPr>
  </w:style>
  <w:style w:type="character" w:styleId="a9">
    <w:name w:val="Intense Reference"/>
    <w:basedOn w:val="a0"/>
    <w:uiPriority w:val="32"/>
    <w:qFormat/>
    <w:rsid w:val="009D3CE6"/>
    <w:rPr>
      <w:b/>
      <w:bCs/>
      <w:smallCaps/>
      <w:color w:val="0F4761" w:themeColor="accent1" w:themeShade="BF"/>
      <w:spacing w:val="5"/>
    </w:rPr>
  </w:style>
  <w:style w:type="character" w:styleId="aa">
    <w:name w:val="Strong"/>
    <w:basedOn w:val="a0"/>
    <w:uiPriority w:val="22"/>
    <w:qFormat/>
    <w:rsid w:val="009D3CE6"/>
    <w:rPr>
      <w:b/>
      <w:bCs/>
    </w:rPr>
  </w:style>
  <w:style w:type="paragraph" w:styleId="Web">
    <w:name w:val="Normal (Web)"/>
    <w:basedOn w:val="a"/>
    <w:uiPriority w:val="99"/>
    <w:semiHidden/>
    <w:unhideWhenUsed/>
    <w:rsid w:val="009D3CE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Emphasis"/>
    <w:basedOn w:val="a0"/>
    <w:uiPriority w:val="20"/>
    <w:qFormat/>
    <w:rsid w:val="009D3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10252">
      <w:bodyDiv w:val="1"/>
      <w:marLeft w:val="0"/>
      <w:marRight w:val="0"/>
      <w:marTop w:val="0"/>
      <w:marBottom w:val="0"/>
      <w:divBdr>
        <w:top w:val="none" w:sz="0" w:space="0" w:color="auto"/>
        <w:left w:val="none" w:sz="0" w:space="0" w:color="auto"/>
        <w:bottom w:val="none" w:sz="0" w:space="0" w:color="auto"/>
        <w:right w:val="none" w:sz="0" w:space="0" w:color="auto"/>
      </w:divBdr>
      <w:divsChild>
        <w:div w:id="926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93579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0684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247496">
      <w:bodyDiv w:val="1"/>
      <w:marLeft w:val="0"/>
      <w:marRight w:val="0"/>
      <w:marTop w:val="0"/>
      <w:marBottom w:val="0"/>
      <w:divBdr>
        <w:top w:val="none" w:sz="0" w:space="0" w:color="auto"/>
        <w:left w:val="none" w:sz="0" w:space="0" w:color="auto"/>
        <w:bottom w:val="none" w:sz="0" w:space="0" w:color="auto"/>
        <w:right w:val="none" w:sz="0" w:space="0" w:color="auto"/>
      </w:divBdr>
    </w:div>
    <w:div w:id="16962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cid:image001.png@01DBF63E.E37914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Mouzakis</dc:creator>
  <cp:keywords/>
  <dc:description/>
  <cp:lastModifiedBy>Stellina Kapodistria</cp:lastModifiedBy>
  <cp:revision>3</cp:revision>
  <cp:lastPrinted>2025-07-16T10:21:00Z</cp:lastPrinted>
  <dcterms:created xsi:type="dcterms:W3CDTF">2025-07-16T10:20:00Z</dcterms:created>
  <dcterms:modified xsi:type="dcterms:W3CDTF">2025-07-16T10:22:00Z</dcterms:modified>
</cp:coreProperties>
</file>