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56" w:rsidRPr="00FC5199" w:rsidRDefault="00543856" w:rsidP="00FC5199">
      <w:pPr>
        <w:rPr>
          <w:lang w:val="en-US"/>
        </w:rPr>
      </w:pPr>
    </w:p>
    <w:p w:rsidR="0037308F" w:rsidRPr="006A74C8" w:rsidRDefault="0037308F" w:rsidP="00F71230">
      <w:pPr>
        <w:shd w:val="clear" w:color="auto" w:fill="FFFFFF"/>
        <w:spacing w:line="240" w:lineRule="auto"/>
        <w:jc w:val="center"/>
      </w:pPr>
    </w:p>
    <w:p w:rsidR="0037308F" w:rsidRPr="00B24295" w:rsidRDefault="0037308F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 w:rsidRPr="00B24295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ΔΕΛΤΙΟ ΤΥΠΟΥ</w:t>
      </w:r>
    </w:p>
    <w:p w:rsidR="00BF0E59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BROKERS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en-US" w:eastAsia="el-GR"/>
        </w:rPr>
        <w:t>UNION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Α.Ε.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 xml:space="preserve"> </w:t>
      </w:r>
    </w:p>
    <w:p w:rsidR="0037308F" w:rsidRDefault="00BF0E59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ΠΡΑΚΤΟΡΩΝ &amp; ΣΥΝΤΟΝΙΣΤΩΝ ΑΣΦΑΛΙΣΤΙΚΩΝ ΠΡΑΚΤΟΡΩΝ</w:t>
      </w:r>
      <w:r w:rsidR="0037308F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:</w:t>
      </w:r>
    </w:p>
    <w:p w:rsidR="00100FA3" w:rsidRDefault="00100FA3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</w:p>
    <w:p w:rsidR="00706F27" w:rsidRPr="0078414D" w:rsidRDefault="008741AE" w:rsidP="00F7123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ΠΡΟΣΚΛΗΣΗ ΓΙΑ ΚΑΡΙΕΡΑ ΥΨΗΛΟΥ ΕΠΙΠΕΔΟΥ</w:t>
      </w:r>
    </w:p>
    <w:p w:rsidR="00100FA3" w:rsidRDefault="00100FA3" w:rsidP="00100FA3">
      <w:pP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</w:p>
    <w:p w:rsidR="00887E3F" w:rsidRPr="00395E56" w:rsidRDefault="008741AE" w:rsidP="00887E3F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Αθήνα, 07</w:t>
      </w:r>
      <w:r w:rsidR="00100FA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Μαΐου</w:t>
      </w:r>
      <w:r w:rsidR="00BF0E5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2019</w:t>
      </w:r>
      <w:r w:rsidR="0037308F" w:rsidRPr="001A75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  <w:r w:rsidR="0037308F" w:rsidRPr="004E035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–</w:t>
      </w:r>
      <w:r w:rsidR="00887E3F" w:rsidRPr="00887E3F">
        <w:rPr>
          <w:b/>
          <w:color w:val="1F497D"/>
          <w:sz w:val="28"/>
          <w:szCs w:val="28"/>
        </w:rPr>
        <w:t xml:space="preserve"> </w:t>
      </w:r>
      <w:r w:rsidR="00887E3F" w:rsidRPr="00395E56">
        <w:rPr>
          <w:rFonts w:ascii="Tahoma" w:hAnsi="Tahoma" w:cs="Tahoma"/>
        </w:rPr>
        <w:t xml:space="preserve">Η </w:t>
      </w:r>
      <w:r w:rsidR="00887E3F" w:rsidRPr="00395E56">
        <w:rPr>
          <w:rFonts w:ascii="Tahoma" w:hAnsi="Tahoma" w:cs="Tahoma"/>
          <w:lang w:val="en-US"/>
        </w:rPr>
        <w:t>Brokers</w:t>
      </w:r>
      <w:r w:rsidR="00887E3F" w:rsidRPr="00395E56">
        <w:rPr>
          <w:rFonts w:ascii="Tahoma" w:hAnsi="Tahoma" w:cs="Tahoma"/>
        </w:rPr>
        <w:t xml:space="preserve"> </w:t>
      </w:r>
      <w:r w:rsidR="00887E3F" w:rsidRPr="00395E56">
        <w:rPr>
          <w:rFonts w:ascii="Tahoma" w:hAnsi="Tahoma" w:cs="Tahoma"/>
          <w:lang w:val="en-US"/>
        </w:rPr>
        <w:t>Union</w:t>
      </w:r>
      <w:r w:rsidR="00887E3F" w:rsidRPr="00395E56">
        <w:rPr>
          <w:rFonts w:ascii="Tahoma" w:hAnsi="Tahoma" w:cs="Tahoma"/>
        </w:rPr>
        <w:t xml:space="preserve"> πρόσφατα ανακοίνωσε τη στελέχωση  ομάδας  </w:t>
      </w:r>
      <w:r w:rsidR="00887E3F" w:rsidRPr="006F7C9A">
        <w:rPr>
          <w:rFonts w:ascii="Tahoma" w:hAnsi="Tahoma" w:cs="Tahoma"/>
          <w:b/>
          <w:lang w:val="en-US"/>
        </w:rPr>
        <w:t>Agency</w:t>
      </w:r>
      <w:r w:rsidR="00887E3F" w:rsidRPr="006F7C9A">
        <w:rPr>
          <w:rFonts w:ascii="Tahoma" w:hAnsi="Tahoma" w:cs="Tahoma"/>
          <w:b/>
        </w:rPr>
        <w:t xml:space="preserve"> </w:t>
      </w:r>
      <w:r w:rsidR="00887E3F" w:rsidRPr="006F7C9A">
        <w:rPr>
          <w:rFonts w:ascii="Tahoma" w:hAnsi="Tahoma" w:cs="Tahoma"/>
          <w:b/>
          <w:lang w:val="en-US"/>
        </w:rPr>
        <w:t>System</w:t>
      </w:r>
      <w:r w:rsidR="00887E3F" w:rsidRPr="00395E56">
        <w:rPr>
          <w:rFonts w:ascii="Tahoma" w:hAnsi="Tahoma" w:cs="Tahoma"/>
        </w:rPr>
        <w:t xml:space="preserve">,  σε πανεπιστημιακά περιοδικά και στις γραμματείες πανεπιστημιακών σχολών, θέλοντας να </w:t>
      </w:r>
      <w:r w:rsidR="006F7C9A">
        <w:rPr>
          <w:rFonts w:ascii="Tahoma" w:hAnsi="Tahoma" w:cs="Tahoma"/>
        </w:rPr>
        <w:t xml:space="preserve">επενδύσει στην </w:t>
      </w:r>
      <w:r w:rsidR="00887E3F" w:rsidRPr="00395E56">
        <w:rPr>
          <w:rFonts w:ascii="Tahoma" w:hAnsi="Tahoma" w:cs="Tahoma"/>
        </w:rPr>
        <w:t xml:space="preserve">είσοδο των αποφοίτων Οικονομικών Επιστημών και Διοίκησης </w:t>
      </w:r>
      <w:r w:rsidR="00887E3F" w:rsidRPr="00395E56">
        <w:rPr>
          <w:rFonts w:ascii="Tahoma" w:hAnsi="Tahoma" w:cs="Tahoma"/>
          <w:lang w:val="en-US"/>
        </w:rPr>
        <w:t>E</w:t>
      </w:r>
      <w:proofErr w:type="spellStart"/>
      <w:r w:rsidR="00887E3F" w:rsidRPr="00395E56">
        <w:rPr>
          <w:rFonts w:ascii="Tahoma" w:hAnsi="Tahoma" w:cs="Tahoma"/>
        </w:rPr>
        <w:t>πιχειρήσεων</w:t>
      </w:r>
      <w:proofErr w:type="spellEnd"/>
      <w:r w:rsidR="00887E3F" w:rsidRPr="00395E56">
        <w:rPr>
          <w:rFonts w:ascii="Tahoma" w:hAnsi="Tahoma" w:cs="Tahoma"/>
        </w:rPr>
        <w:t xml:space="preserve"> στην Ασφαλιστική Αγορά.</w:t>
      </w:r>
    </w:p>
    <w:p w:rsidR="00887E3F" w:rsidRPr="00887E3F" w:rsidRDefault="00887E3F" w:rsidP="00887E3F">
      <w:pPr>
        <w:jc w:val="both"/>
        <w:rPr>
          <w:rFonts w:ascii="Tahoma" w:hAnsi="Tahoma" w:cs="Tahoma"/>
        </w:rPr>
      </w:pPr>
      <w:r w:rsidRPr="00887E3F">
        <w:rPr>
          <w:rFonts w:ascii="Tahoma" w:hAnsi="Tahoma" w:cs="Tahoma"/>
        </w:rPr>
        <w:t xml:space="preserve">Οι αλλαγές που επήλθαν σε αγορά, </w:t>
      </w:r>
      <w:r>
        <w:rPr>
          <w:rFonts w:ascii="Tahoma" w:hAnsi="Tahoma" w:cs="Tahoma"/>
        </w:rPr>
        <w:t>Ασφαλιστική Δ</w:t>
      </w:r>
      <w:r w:rsidRPr="00887E3F">
        <w:rPr>
          <w:rFonts w:ascii="Tahoma" w:hAnsi="Tahoma" w:cs="Tahoma"/>
        </w:rPr>
        <w:t>ιαμεσολάβηση και αυτές  που θα ακολουθήσουν, επιβάλλουν την εισροή νέου ανθρώπινου δυναμικού στην Ασφαλιστική Βιομηχανία, το</w:t>
      </w:r>
      <w:r>
        <w:rPr>
          <w:rFonts w:ascii="Tahoma" w:hAnsi="Tahoma" w:cs="Tahoma"/>
        </w:rPr>
        <w:t xml:space="preserve"> </w:t>
      </w:r>
      <w:r w:rsidRPr="00887E3F">
        <w:rPr>
          <w:rFonts w:ascii="Tahoma" w:hAnsi="Tahoma" w:cs="Tahoma"/>
        </w:rPr>
        <w:t>οποίο και  θα εντρυφήσει  σε ειδικούς</w:t>
      </w:r>
      <w:r>
        <w:rPr>
          <w:rFonts w:ascii="Tahoma" w:hAnsi="Tahoma" w:cs="Tahoma"/>
        </w:rPr>
        <w:t xml:space="preserve"> Α</w:t>
      </w:r>
      <w:r w:rsidRPr="00887E3F">
        <w:rPr>
          <w:rFonts w:ascii="Tahoma" w:hAnsi="Tahoma" w:cs="Tahoma"/>
        </w:rPr>
        <w:t>σφαλιστικούς κινδύνους ραγδαία αναπτυσσόμενους στην</w:t>
      </w:r>
      <w:r>
        <w:rPr>
          <w:rFonts w:ascii="Tahoma" w:hAnsi="Tahoma" w:cs="Tahoma"/>
        </w:rPr>
        <w:t xml:space="preserve"> </w:t>
      </w:r>
      <w:r w:rsidRPr="00887E3F">
        <w:rPr>
          <w:rFonts w:ascii="Tahoma" w:hAnsi="Tahoma" w:cs="Tahoma"/>
        </w:rPr>
        <w:t xml:space="preserve">Ευρώπη και κατ’ επέκταση στην Ελλάδα. </w:t>
      </w:r>
    </w:p>
    <w:p w:rsidR="00887E3F" w:rsidRPr="00887E3F" w:rsidRDefault="00887E3F" w:rsidP="00887E3F">
      <w:pPr>
        <w:jc w:val="both"/>
        <w:rPr>
          <w:rFonts w:ascii="Tahoma" w:hAnsi="Tahoma" w:cs="Tahoma"/>
          <w:b/>
        </w:rPr>
      </w:pPr>
      <w:r w:rsidRPr="00887E3F">
        <w:rPr>
          <w:rFonts w:ascii="Tahoma" w:hAnsi="Tahoma" w:cs="Tahoma"/>
          <w:b/>
        </w:rPr>
        <w:t xml:space="preserve"> Η </w:t>
      </w:r>
      <w:r w:rsidRPr="00887E3F">
        <w:rPr>
          <w:rFonts w:ascii="Tahoma" w:hAnsi="Tahoma" w:cs="Tahoma"/>
          <w:b/>
          <w:lang w:val="en-US"/>
        </w:rPr>
        <w:t>Brokers</w:t>
      </w:r>
      <w:r w:rsidRPr="00887E3F">
        <w:rPr>
          <w:rFonts w:ascii="Tahoma" w:hAnsi="Tahoma" w:cs="Tahoma"/>
          <w:b/>
        </w:rPr>
        <w:t xml:space="preserve"> </w:t>
      </w:r>
      <w:r w:rsidRPr="00887E3F">
        <w:rPr>
          <w:rFonts w:ascii="Tahoma" w:hAnsi="Tahoma" w:cs="Tahoma"/>
          <w:b/>
          <w:lang w:val="en-US"/>
        </w:rPr>
        <w:t>Union</w:t>
      </w:r>
      <w:r w:rsidRPr="00887E3F">
        <w:rPr>
          <w:rFonts w:ascii="Tahoma" w:hAnsi="Tahoma" w:cs="Tahoma"/>
          <w:b/>
        </w:rPr>
        <w:t xml:space="preserve"> δίνοντας έμφαση</w:t>
      </w:r>
      <w:r>
        <w:rPr>
          <w:rFonts w:ascii="Tahoma" w:hAnsi="Tahoma" w:cs="Tahoma"/>
          <w:b/>
        </w:rPr>
        <w:t xml:space="preserve"> </w:t>
      </w:r>
      <w:r w:rsidRPr="00887E3F">
        <w:rPr>
          <w:rFonts w:ascii="Tahoma" w:hAnsi="Tahoma" w:cs="Tahoma"/>
          <w:b/>
        </w:rPr>
        <w:t xml:space="preserve">στην ανάπτυξη νέων συνεργατών, επενδύει στην εκπαίδευση και επιμόρφωσή τους </w:t>
      </w:r>
      <w:r>
        <w:rPr>
          <w:rFonts w:ascii="Tahoma" w:hAnsi="Tahoma" w:cs="Tahoma"/>
        </w:rPr>
        <w:t>σε τεχνικές Α</w:t>
      </w:r>
      <w:r w:rsidRPr="00887E3F">
        <w:rPr>
          <w:rFonts w:ascii="Tahoma" w:hAnsi="Tahoma" w:cs="Tahoma"/>
        </w:rPr>
        <w:t xml:space="preserve">σφαλίσεων και πωλήσεων με τη συνδρομή </w:t>
      </w:r>
      <w:r>
        <w:rPr>
          <w:rFonts w:ascii="Tahoma" w:hAnsi="Tahoma" w:cs="Tahoma"/>
        </w:rPr>
        <w:t>Α</w:t>
      </w:r>
      <w:r w:rsidRPr="00887E3F">
        <w:rPr>
          <w:rFonts w:ascii="Tahoma" w:hAnsi="Tahoma" w:cs="Tahoma"/>
        </w:rPr>
        <w:t xml:space="preserve">σφαλιστικών εταιριών, καθώς και άλλων εκπαιδευτικών ιδρυμάτων, αλλά και στη </w:t>
      </w:r>
      <w:r>
        <w:rPr>
          <w:rFonts w:ascii="Tahoma" w:hAnsi="Tahoma" w:cs="Tahoma"/>
        </w:rPr>
        <w:t xml:space="preserve">συνεχή </w:t>
      </w:r>
      <w:r w:rsidRPr="00887E3F">
        <w:rPr>
          <w:rFonts w:ascii="Tahoma" w:hAnsi="Tahoma" w:cs="Tahoma"/>
        </w:rPr>
        <w:t xml:space="preserve">πρακτική πωλήσεων, υπό την επίβλεψη έμπειρων Συντονιστών, </w:t>
      </w:r>
      <w:r w:rsidRPr="00887E3F">
        <w:rPr>
          <w:rFonts w:ascii="Tahoma" w:hAnsi="Tahoma" w:cs="Tahoma"/>
          <w:b/>
        </w:rPr>
        <w:t>ενώ παράλληλα τους παρέχει οικονομική στήριξη κατά τη διάρκεια του προγράμματος.</w:t>
      </w:r>
    </w:p>
    <w:p w:rsidR="00887E3F" w:rsidRPr="00887E3F" w:rsidRDefault="00887E3F" w:rsidP="00887E3F">
      <w:pPr>
        <w:rPr>
          <w:rFonts w:ascii="Tahoma" w:hAnsi="Tahoma" w:cs="Tahoma"/>
        </w:rPr>
      </w:pPr>
      <w:r w:rsidRPr="00887E3F">
        <w:rPr>
          <w:rFonts w:ascii="Tahoma" w:hAnsi="Tahoma" w:cs="Tahoma"/>
        </w:rPr>
        <w:t xml:space="preserve">Βιογραφικά  από τους ενδιαφερόμενους  αποστέλλονται </w:t>
      </w:r>
      <w:r>
        <w:rPr>
          <w:rFonts w:ascii="Tahoma" w:hAnsi="Tahoma" w:cs="Tahoma"/>
        </w:rPr>
        <w:t xml:space="preserve">στο </w:t>
      </w:r>
      <w:bookmarkStart w:id="0" w:name="_GoBack"/>
      <w:proofErr w:type="spellStart"/>
      <w:r w:rsidRPr="00A30215">
        <w:rPr>
          <w:rStyle w:val="-"/>
          <w:rFonts w:ascii="Tahoma" w:hAnsi="Tahoma" w:cs="Tahoma"/>
          <w:b/>
          <w:color w:val="auto"/>
          <w:lang w:val="en-US"/>
        </w:rPr>
        <w:t>agencycarriera</w:t>
      </w:r>
      <w:proofErr w:type="spellEnd"/>
      <w:r w:rsidRPr="00A30215">
        <w:rPr>
          <w:rStyle w:val="-"/>
          <w:rFonts w:ascii="Tahoma" w:hAnsi="Tahoma" w:cs="Tahoma"/>
          <w:b/>
          <w:color w:val="auto"/>
        </w:rPr>
        <w:t>@</w:t>
      </w:r>
      <w:proofErr w:type="spellStart"/>
      <w:r w:rsidRPr="00A30215">
        <w:rPr>
          <w:rStyle w:val="-"/>
          <w:rFonts w:ascii="Tahoma" w:hAnsi="Tahoma" w:cs="Tahoma"/>
          <w:b/>
          <w:color w:val="auto"/>
          <w:lang w:val="en-US"/>
        </w:rPr>
        <w:t>brokersunion</w:t>
      </w:r>
      <w:proofErr w:type="spellEnd"/>
      <w:r w:rsidRPr="00A30215">
        <w:rPr>
          <w:rStyle w:val="-"/>
          <w:rFonts w:ascii="Tahoma" w:hAnsi="Tahoma" w:cs="Tahoma"/>
          <w:b/>
          <w:color w:val="auto"/>
        </w:rPr>
        <w:t>.</w:t>
      </w:r>
      <w:r w:rsidRPr="00A30215">
        <w:rPr>
          <w:rStyle w:val="-"/>
          <w:rFonts w:ascii="Tahoma" w:hAnsi="Tahoma" w:cs="Tahoma"/>
          <w:b/>
          <w:color w:val="auto"/>
          <w:lang w:val="en-US"/>
        </w:rPr>
        <w:t>gr</w:t>
      </w:r>
      <w:bookmarkEnd w:id="0"/>
    </w:p>
    <w:p w:rsidR="00A71C1D" w:rsidRPr="00887E3F" w:rsidRDefault="00A71C1D" w:rsidP="00A71C1D">
      <w:pPr>
        <w:jc w:val="both"/>
        <w:rPr>
          <w:rFonts w:ascii="Tahoma" w:hAnsi="Tahoma" w:cs="Tahoma"/>
          <w:lang w:eastAsia="el-GR"/>
        </w:rPr>
      </w:pPr>
    </w:p>
    <w:p w:rsidR="006C2142" w:rsidRPr="001A526D" w:rsidRDefault="006C2142" w:rsidP="006C2142">
      <w:pPr>
        <w:pBdr>
          <w:bottom w:val="single" w:sz="6" w:space="1" w:color="auto"/>
        </w:pBd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sectPr w:rsidR="006C2142" w:rsidRPr="001A526D" w:rsidSect="005D343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52" w:rsidRDefault="00545752" w:rsidP="00B06333">
      <w:pPr>
        <w:spacing w:after="0" w:line="240" w:lineRule="auto"/>
      </w:pPr>
      <w:r>
        <w:separator/>
      </w:r>
    </w:p>
  </w:endnote>
  <w:endnote w:type="continuationSeparator" w:id="0">
    <w:p w:rsidR="00545752" w:rsidRDefault="00545752" w:rsidP="00B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52" w:rsidRDefault="00545752" w:rsidP="00B06333">
      <w:pPr>
        <w:spacing w:after="0" w:line="240" w:lineRule="auto"/>
      </w:pPr>
      <w:r>
        <w:separator/>
      </w:r>
    </w:p>
  </w:footnote>
  <w:footnote w:type="continuationSeparator" w:id="0">
    <w:p w:rsidR="00545752" w:rsidRDefault="00545752" w:rsidP="00B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59" w:rsidRDefault="00BF0E59">
    <w:pPr>
      <w:pStyle w:val="a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C7868C" wp14:editId="54819ECC">
          <wp:simplePos x="0" y="0"/>
          <wp:positionH relativeFrom="column">
            <wp:posOffset>-486383</wp:posOffset>
          </wp:positionH>
          <wp:positionV relativeFrom="paragraph">
            <wp:posOffset>-156115</wp:posOffset>
          </wp:positionV>
          <wp:extent cx="2836545" cy="457200"/>
          <wp:effectExtent l="0" t="0" r="1905" b="0"/>
          <wp:wrapSquare wrapText="bothSides"/>
          <wp:docPr id="1" name="Εικόνα 1" descr="cid:image001.jpg@01D4BE07.2A3B1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BE07.2A3B1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BF1"/>
    <w:multiLevelType w:val="hybridMultilevel"/>
    <w:tmpl w:val="39A4B342"/>
    <w:lvl w:ilvl="0" w:tplc="58BCA83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58BCA832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F44"/>
    <w:multiLevelType w:val="hybridMultilevel"/>
    <w:tmpl w:val="4F6EAD20"/>
    <w:lvl w:ilvl="0" w:tplc="465C9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6D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5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53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A8D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47F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6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87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1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52C"/>
    <w:multiLevelType w:val="hybridMultilevel"/>
    <w:tmpl w:val="D51ACD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03B4"/>
    <w:multiLevelType w:val="hybridMultilevel"/>
    <w:tmpl w:val="E1D09B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63A6"/>
    <w:multiLevelType w:val="hybridMultilevel"/>
    <w:tmpl w:val="10A6FEA0"/>
    <w:lvl w:ilvl="0" w:tplc="F33A8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F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AD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8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0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9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E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65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B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6A"/>
    <w:rsid w:val="00001A11"/>
    <w:rsid w:val="000051C7"/>
    <w:rsid w:val="000124A5"/>
    <w:rsid w:val="0001734F"/>
    <w:rsid w:val="00021C4F"/>
    <w:rsid w:val="000704D9"/>
    <w:rsid w:val="00074421"/>
    <w:rsid w:val="000A5700"/>
    <w:rsid w:val="000B7488"/>
    <w:rsid w:val="000C0FB1"/>
    <w:rsid w:val="000C31FC"/>
    <w:rsid w:val="000D3151"/>
    <w:rsid w:val="000E4949"/>
    <w:rsid w:val="000F63AD"/>
    <w:rsid w:val="00100FA3"/>
    <w:rsid w:val="00104972"/>
    <w:rsid w:val="00107F8B"/>
    <w:rsid w:val="00117DA2"/>
    <w:rsid w:val="001228AF"/>
    <w:rsid w:val="001325BA"/>
    <w:rsid w:val="001330EF"/>
    <w:rsid w:val="00140477"/>
    <w:rsid w:val="00142C40"/>
    <w:rsid w:val="0014728C"/>
    <w:rsid w:val="001525E8"/>
    <w:rsid w:val="001635D9"/>
    <w:rsid w:val="00171BEC"/>
    <w:rsid w:val="00192651"/>
    <w:rsid w:val="00192F0A"/>
    <w:rsid w:val="00194AF9"/>
    <w:rsid w:val="00196E7E"/>
    <w:rsid w:val="001A526D"/>
    <w:rsid w:val="001A756E"/>
    <w:rsid w:val="001C705F"/>
    <w:rsid w:val="001D2188"/>
    <w:rsid w:val="001D49AF"/>
    <w:rsid w:val="001F27DD"/>
    <w:rsid w:val="00214284"/>
    <w:rsid w:val="00231CC9"/>
    <w:rsid w:val="00241A57"/>
    <w:rsid w:val="00245CBA"/>
    <w:rsid w:val="002638EE"/>
    <w:rsid w:val="00272CCE"/>
    <w:rsid w:val="00280CAC"/>
    <w:rsid w:val="00283C83"/>
    <w:rsid w:val="00286340"/>
    <w:rsid w:val="00291051"/>
    <w:rsid w:val="00293B86"/>
    <w:rsid w:val="002A11CC"/>
    <w:rsid w:val="002A202C"/>
    <w:rsid w:val="002A763A"/>
    <w:rsid w:val="002E504E"/>
    <w:rsid w:val="003120E1"/>
    <w:rsid w:val="0031483B"/>
    <w:rsid w:val="00315DF9"/>
    <w:rsid w:val="0033719A"/>
    <w:rsid w:val="003425D5"/>
    <w:rsid w:val="0037308F"/>
    <w:rsid w:val="00391040"/>
    <w:rsid w:val="003937F0"/>
    <w:rsid w:val="00395E56"/>
    <w:rsid w:val="003A604A"/>
    <w:rsid w:val="003A6FBC"/>
    <w:rsid w:val="003F7CBF"/>
    <w:rsid w:val="004173A2"/>
    <w:rsid w:val="00417C4B"/>
    <w:rsid w:val="00434F57"/>
    <w:rsid w:val="004419E2"/>
    <w:rsid w:val="00452367"/>
    <w:rsid w:val="004712B4"/>
    <w:rsid w:val="00474FB8"/>
    <w:rsid w:val="004845B5"/>
    <w:rsid w:val="004917EC"/>
    <w:rsid w:val="00497738"/>
    <w:rsid w:val="004A05AF"/>
    <w:rsid w:val="004A6C7C"/>
    <w:rsid w:val="004C63A7"/>
    <w:rsid w:val="004E0359"/>
    <w:rsid w:val="00543856"/>
    <w:rsid w:val="00545752"/>
    <w:rsid w:val="0055398B"/>
    <w:rsid w:val="00574223"/>
    <w:rsid w:val="00581CDA"/>
    <w:rsid w:val="0058363A"/>
    <w:rsid w:val="005914AD"/>
    <w:rsid w:val="005A417D"/>
    <w:rsid w:val="005A4BD7"/>
    <w:rsid w:val="005B053A"/>
    <w:rsid w:val="005B23AE"/>
    <w:rsid w:val="005C4943"/>
    <w:rsid w:val="005D14A9"/>
    <w:rsid w:val="005D343F"/>
    <w:rsid w:val="005D745A"/>
    <w:rsid w:val="005E7707"/>
    <w:rsid w:val="00603EB3"/>
    <w:rsid w:val="00610710"/>
    <w:rsid w:val="006214DC"/>
    <w:rsid w:val="00626C0F"/>
    <w:rsid w:val="00643483"/>
    <w:rsid w:val="006767AE"/>
    <w:rsid w:val="006818DF"/>
    <w:rsid w:val="006846DF"/>
    <w:rsid w:val="006A74BB"/>
    <w:rsid w:val="006A74C8"/>
    <w:rsid w:val="006C2142"/>
    <w:rsid w:val="006F50D3"/>
    <w:rsid w:val="006F7A57"/>
    <w:rsid w:val="006F7C9A"/>
    <w:rsid w:val="00706F27"/>
    <w:rsid w:val="00722BA9"/>
    <w:rsid w:val="00733662"/>
    <w:rsid w:val="00734C52"/>
    <w:rsid w:val="00734D8E"/>
    <w:rsid w:val="00742986"/>
    <w:rsid w:val="007436EC"/>
    <w:rsid w:val="00744D5F"/>
    <w:rsid w:val="007544C2"/>
    <w:rsid w:val="00764CD4"/>
    <w:rsid w:val="0078414D"/>
    <w:rsid w:val="00786DA1"/>
    <w:rsid w:val="00792060"/>
    <w:rsid w:val="007958CF"/>
    <w:rsid w:val="007B2373"/>
    <w:rsid w:val="007C687B"/>
    <w:rsid w:val="007C7B94"/>
    <w:rsid w:val="007D45C2"/>
    <w:rsid w:val="007D662E"/>
    <w:rsid w:val="007E3803"/>
    <w:rsid w:val="00804FD6"/>
    <w:rsid w:val="00807CFB"/>
    <w:rsid w:val="008174B4"/>
    <w:rsid w:val="00822765"/>
    <w:rsid w:val="00826C65"/>
    <w:rsid w:val="00843FCF"/>
    <w:rsid w:val="00852FBB"/>
    <w:rsid w:val="00853D31"/>
    <w:rsid w:val="0086677A"/>
    <w:rsid w:val="00866EBA"/>
    <w:rsid w:val="008715A7"/>
    <w:rsid w:val="008726D5"/>
    <w:rsid w:val="008741AE"/>
    <w:rsid w:val="008802B1"/>
    <w:rsid w:val="00887E3F"/>
    <w:rsid w:val="008930BC"/>
    <w:rsid w:val="0089370A"/>
    <w:rsid w:val="008B194A"/>
    <w:rsid w:val="008D6FE3"/>
    <w:rsid w:val="008D7EED"/>
    <w:rsid w:val="00913AC8"/>
    <w:rsid w:val="009234E9"/>
    <w:rsid w:val="00925EA4"/>
    <w:rsid w:val="009431C8"/>
    <w:rsid w:val="00952230"/>
    <w:rsid w:val="00952894"/>
    <w:rsid w:val="009605D8"/>
    <w:rsid w:val="00980C3D"/>
    <w:rsid w:val="00986B0C"/>
    <w:rsid w:val="009B27DC"/>
    <w:rsid w:val="009E38EB"/>
    <w:rsid w:val="009F2597"/>
    <w:rsid w:val="00A25ACA"/>
    <w:rsid w:val="00A30215"/>
    <w:rsid w:val="00A45B77"/>
    <w:rsid w:val="00A46053"/>
    <w:rsid w:val="00A46B41"/>
    <w:rsid w:val="00A71C1D"/>
    <w:rsid w:val="00A775F7"/>
    <w:rsid w:val="00A84351"/>
    <w:rsid w:val="00A96CBB"/>
    <w:rsid w:val="00AA0404"/>
    <w:rsid w:val="00AC5347"/>
    <w:rsid w:val="00AD485E"/>
    <w:rsid w:val="00AE007C"/>
    <w:rsid w:val="00AF6B78"/>
    <w:rsid w:val="00B039A1"/>
    <w:rsid w:val="00B06333"/>
    <w:rsid w:val="00B165F8"/>
    <w:rsid w:val="00B2706A"/>
    <w:rsid w:val="00B40D9D"/>
    <w:rsid w:val="00B439E0"/>
    <w:rsid w:val="00BB31D9"/>
    <w:rsid w:val="00BB3CE9"/>
    <w:rsid w:val="00BC7579"/>
    <w:rsid w:val="00BF0E59"/>
    <w:rsid w:val="00C30081"/>
    <w:rsid w:val="00C454CD"/>
    <w:rsid w:val="00C50FDE"/>
    <w:rsid w:val="00C51EC0"/>
    <w:rsid w:val="00C65776"/>
    <w:rsid w:val="00C82046"/>
    <w:rsid w:val="00C86A69"/>
    <w:rsid w:val="00CA1EF8"/>
    <w:rsid w:val="00CA48D3"/>
    <w:rsid w:val="00CA5987"/>
    <w:rsid w:val="00CC2642"/>
    <w:rsid w:val="00CC5588"/>
    <w:rsid w:val="00CD16A8"/>
    <w:rsid w:val="00D03545"/>
    <w:rsid w:val="00D04D57"/>
    <w:rsid w:val="00D149D0"/>
    <w:rsid w:val="00D35B01"/>
    <w:rsid w:val="00D37D2C"/>
    <w:rsid w:val="00D46593"/>
    <w:rsid w:val="00D47A7E"/>
    <w:rsid w:val="00D516DA"/>
    <w:rsid w:val="00D56D1E"/>
    <w:rsid w:val="00D6337E"/>
    <w:rsid w:val="00D86D1A"/>
    <w:rsid w:val="00D91613"/>
    <w:rsid w:val="00DA19B6"/>
    <w:rsid w:val="00DB56F8"/>
    <w:rsid w:val="00DB7885"/>
    <w:rsid w:val="00DE0A08"/>
    <w:rsid w:val="00DE591A"/>
    <w:rsid w:val="00DF6FED"/>
    <w:rsid w:val="00E025A5"/>
    <w:rsid w:val="00E15ACA"/>
    <w:rsid w:val="00E164B1"/>
    <w:rsid w:val="00E36FF4"/>
    <w:rsid w:val="00E43307"/>
    <w:rsid w:val="00E6357D"/>
    <w:rsid w:val="00E7120C"/>
    <w:rsid w:val="00E72CFF"/>
    <w:rsid w:val="00E93CF0"/>
    <w:rsid w:val="00EA36F0"/>
    <w:rsid w:val="00EB005B"/>
    <w:rsid w:val="00EB48B2"/>
    <w:rsid w:val="00ED64BD"/>
    <w:rsid w:val="00ED7092"/>
    <w:rsid w:val="00EE2EA7"/>
    <w:rsid w:val="00EF57E2"/>
    <w:rsid w:val="00F24593"/>
    <w:rsid w:val="00F35ACB"/>
    <w:rsid w:val="00F55955"/>
    <w:rsid w:val="00F5670A"/>
    <w:rsid w:val="00F71230"/>
    <w:rsid w:val="00F90DB3"/>
    <w:rsid w:val="00F966EB"/>
    <w:rsid w:val="00FC34F8"/>
    <w:rsid w:val="00FC5199"/>
    <w:rsid w:val="00FD4B96"/>
    <w:rsid w:val="00FD7F2B"/>
    <w:rsid w:val="00FF3FC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40C8-669E-4E29-8575-77B89A77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06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A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A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B06333"/>
    <w:rPr>
      <w:b/>
      <w:bCs/>
    </w:rPr>
  </w:style>
  <w:style w:type="paragraph" w:styleId="a6">
    <w:name w:val="header"/>
    <w:basedOn w:val="a"/>
    <w:link w:val="Char0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06333"/>
  </w:style>
  <w:style w:type="paragraph" w:styleId="a7">
    <w:name w:val="footer"/>
    <w:basedOn w:val="a"/>
    <w:link w:val="Char1"/>
    <w:uiPriority w:val="99"/>
    <w:unhideWhenUsed/>
    <w:rsid w:val="00B06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06333"/>
  </w:style>
  <w:style w:type="paragraph" w:customStyle="1" w:styleId="yiv2660746255msonormal">
    <w:name w:val="yiv2660746255msonormal"/>
    <w:basedOn w:val="a"/>
    <w:rsid w:val="00A775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0C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3984881971">
    <w:name w:val="yiv3984881971"/>
    <w:basedOn w:val="a0"/>
    <w:rsid w:val="001A756E"/>
  </w:style>
  <w:style w:type="character" w:styleId="-">
    <w:name w:val="Hyperlink"/>
    <w:basedOn w:val="a0"/>
    <w:uiPriority w:val="99"/>
    <w:unhideWhenUsed/>
    <w:rsid w:val="004E0359"/>
    <w:rPr>
      <w:color w:val="244061" w:themeColor="accent1" w:themeShade="80"/>
      <w:u w:val="single"/>
    </w:rPr>
  </w:style>
  <w:style w:type="paragraph" w:styleId="a8">
    <w:name w:val="Plain Text"/>
    <w:basedOn w:val="a"/>
    <w:link w:val="Char2"/>
    <w:uiPriority w:val="99"/>
    <w:unhideWhenUsed/>
    <w:rsid w:val="004E0359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Char2">
    <w:name w:val="Απλό κείμενο Char"/>
    <w:basedOn w:val="a0"/>
    <w:link w:val="a8"/>
    <w:uiPriority w:val="99"/>
    <w:rsid w:val="004E0359"/>
    <w:rPr>
      <w:rFonts w:ascii="Consolas" w:hAnsi="Consolas"/>
      <w:szCs w:val="21"/>
      <w:lang w:val="en-US"/>
    </w:rPr>
  </w:style>
  <w:style w:type="paragraph" w:customStyle="1" w:styleId="font8">
    <w:name w:val="font_8"/>
    <w:basedOn w:val="a"/>
    <w:rsid w:val="0086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5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4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21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81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E07.2A3B12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FF5F-5316-4790-A015-C23E9EEF3C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lmargari</dc:creator>
  <cp:lastModifiedBy>Spiros Depastas</cp:lastModifiedBy>
  <cp:revision>3</cp:revision>
  <cp:lastPrinted>2019-04-01T09:18:00Z</cp:lastPrinted>
  <dcterms:created xsi:type="dcterms:W3CDTF">2019-05-07T12:53:00Z</dcterms:created>
  <dcterms:modified xsi:type="dcterms:W3CDTF">2019-05-07T13:32:00Z</dcterms:modified>
</cp:coreProperties>
</file>